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202D78"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202D78" w:rsidP="00B14985">
                      <w:pPr>
                        <w:jc w:val="right"/>
                        <w:rPr>
                          <w:rFonts w:ascii="Calibri Light" w:hAnsi="Calibri Light"/>
                          <w:b/>
                          <w:color w:val="FF0000"/>
                          <w:sz w:val="20"/>
                        </w:rPr>
                      </w:pPr>
                      <w:r>
                        <w:fldChar w:fldCharType="begin"/>
                      </w:r>
                      <w:r>
                        <w:instrText xml:space="preserve"> HYPERLINK "https://ispace.utmb.edu/xythoswfs/webview/_xy-12470404_1" </w:instrText>
                      </w:r>
                      <w: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90F2AD4" w14:textId="62710FD3" w:rsidR="009C2829" w:rsidRPr="000257FB" w:rsidRDefault="00D24421" w:rsidP="000B666C">
            <w:pPr>
              <w:pStyle w:val="Header"/>
              <w:jc w:val="center"/>
              <w:rPr>
                <w:rFonts w:asciiTheme="majorHAnsi" w:hAnsiTheme="majorHAnsi"/>
                <w:b/>
              </w:rPr>
            </w:pPr>
            <w:r>
              <w:rPr>
                <w:rFonts w:asciiTheme="majorHAnsi" w:hAnsiTheme="majorHAnsi"/>
                <w:b/>
                <w:sz w:val="22"/>
              </w:rPr>
              <w:t xml:space="preserve">March </w:t>
            </w:r>
            <w:r w:rsidR="000B666C">
              <w:rPr>
                <w:rFonts w:asciiTheme="majorHAnsi" w:hAnsiTheme="majorHAnsi"/>
                <w:b/>
                <w:sz w:val="22"/>
              </w:rPr>
              <w:t>23</w:t>
            </w:r>
            <w:r w:rsidR="009C2829">
              <w:rPr>
                <w:rFonts w:asciiTheme="majorHAnsi" w:hAnsiTheme="majorHAnsi"/>
                <w:b/>
                <w:sz w:val="22"/>
              </w:rPr>
              <w:t>, 201</w:t>
            </w:r>
            <w:r w:rsidR="0052069E">
              <w:rPr>
                <w:rFonts w:asciiTheme="majorHAnsi" w:hAnsiTheme="majorHAnsi"/>
                <w:b/>
                <w:sz w:val="22"/>
              </w:rPr>
              <w:t>7</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9">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0">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7511D906" w:rsidR="00936B3A" w:rsidRDefault="00F071EE" w:rsidP="003F0266">
            <w:pPr>
              <w:rPr>
                <w:rFonts w:ascii="Calibri Light" w:hAnsi="Calibri Light"/>
                <w:b/>
                <w:noProof/>
                <w:sz w:val="20"/>
              </w:rPr>
            </w:pPr>
            <w:r>
              <w:rPr>
                <w:rFonts w:ascii="Calibri Light" w:hAnsi="Calibri Light"/>
                <w:b/>
                <w:noProof/>
                <w:sz w:val="20"/>
              </w:rPr>
              <w:t>OSSA</w:t>
            </w:r>
          </w:p>
          <w:p w14:paraId="25FCAFAA" w14:textId="77777777" w:rsidR="00F071EE" w:rsidRDefault="00F071EE" w:rsidP="00F071EE">
            <w:pPr>
              <w:rPr>
                <w:rFonts w:ascii="Calibri Light" w:hAnsi="Calibri Light"/>
                <w:noProof/>
                <w:sz w:val="20"/>
              </w:rPr>
            </w:pPr>
            <w:r w:rsidRPr="00F071EE">
              <w:rPr>
                <w:rFonts w:ascii="Calibri Light" w:hAnsi="Calibri Light"/>
                <w:noProof/>
                <w:sz w:val="20"/>
              </w:rPr>
              <w:t>Dr. Tyson Pillow, who is the program director in Emergency Medicine at University of Houston Ben Taub, will do a talk on "How to Match in Emergency Medicine" to all classes on: April 20</w:t>
            </w:r>
            <w:r w:rsidRPr="00F071EE">
              <w:rPr>
                <w:rFonts w:ascii="Calibri Light" w:hAnsi="Calibri Light"/>
                <w:noProof/>
                <w:sz w:val="20"/>
                <w:vertAlign w:val="superscript"/>
              </w:rPr>
              <w:t>th</w:t>
            </w:r>
            <w:r w:rsidRPr="00F071EE">
              <w:rPr>
                <w:rFonts w:ascii="Calibri Light" w:hAnsi="Calibri Light"/>
                <w:noProof/>
                <w:sz w:val="20"/>
              </w:rPr>
              <w:t xml:space="preserve"> at 5pm in Old Red Auditorium. Many thanks to Dr. Stephen Kim, the faculty advisor for EMIG for arranging this.</w:t>
            </w:r>
          </w:p>
          <w:p w14:paraId="14D5C87D" w14:textId="77777777" w:rsidR="00F071EE" w:rsidRDefault="00F071EE" w:rsidP="00F071EE">
            <w:pPr>
              <w:rPr>
                <w:rFonts w:ascii="Calibri Light" w:hAnsi="Calibri Light"/>
                <w:noProof/>
                <w:sz w:val="20"/>
              </w:rPr>
            </w:pPr>
          </w:p>
          <w:p w14:paraId="68791E14" w14:textId="77777777" w:rsidR="00F071EE" w:rsidRDefault="00F071EE" w:rsidP="00F071EE">
            <w:pPr>
              <w:rPr>
                <w:rFonts w:ascii="Calibri Light" w:hAnsi="Calibri Light"/>
                <w:b/>
                <w:noProof/>
                <w:sz w:val="20"/>
              </w:rPr>
            </w:pPr>
            <w:r>
              <w:rPr>
                <w:rFonts w:ascii="Calibri Light" w:hAnsi="Calibri Light"/>
                <w:b/>
                <w:noProof/>
                <w:sz w:val="20"/>
              </w:rPr>
              <w:t>OEA</w:t>
            </w:r>
          </w:p>
          <w:p w14:paraId="1E80C71E" w14:textId="67CBC4FC" w:rsidR="00F071EE" w:rsidRPr="00F071EE" w:rsidRDefault="00F071EE" w:rsidP="00F071EE">
            <w:pPr>
              <w:rPr>
                <w:rFonts w:ascii="Calibri Light" w:hAnsi="Calibri Light"/>
                <w:noProof/>
                <w:sz w:val="20"/>
              </w:rPr>
            </w:pPr>
            <w:r w:rsidRPr="00F071EE">
              <w:rPr>
                <w:rFonts w:ascii="Calibri Light" w:hAnsi="Calibri Light"/>
                <w:noProof/>
                <w:sz w:val="20"/>
              </w:rPr>
              <w:t xml:space="preserve">91% of all SCOPE students in the </w:t>
            </w:r>
            <w:r>
              <w:rPr>
                <w:rFonts w:ascii="Calibri Light" w:hAnsi="Calibri Light"/>
                <w:noProof/>
                <w:sz w:val="20"/>
              </w:rPr>
              <w:t xml:space="preserve">2017 </w:t>
            </w:r>
            <w:r w:rsidRPr="00F071EE">
              <w:rPr>
                <w:rFonts w:ascii="Calibri Light" w:hAnsi="Calibri Light"/>
                <w:noProof/>
                <w:sz w:val="20"/>
              </w:rPr>
              <w:t xml:space="preserve">Match went into a primary care field. 14 of them are staying in Texas. </w:t>
            </w:r>
            <w:r>
              <w:rPr>
                <w:rFonts w:ascii="Calibri Light" w:hAnsi="Calibri Light"/>
                <w:noProof/>
                <w:sz w:val="20"/>
              </w:rPr>
              <w:t>7</w:t>
            </w:r>
            <w:r w:rsidRPr="00F071EE">
              <w:rPr>
                <w:rFonts w:ascii="Calibri Light" w:hAnsi="Calibri Light"/>
                <w:noProof/>
                <w:sz w:val="20"/>
              </w:rPr>
              <w:t xml:space="preserve"> Pedi, 7 FM, 5 IM, 1 med peds overall.</w:t>
            </w:r>
          </w:p>
          <w:p w14:paraId="7BE255E8" w14:textId="77777777" w:rsidR="00F071EE" w:rsidRDefault="00F071EE" w:rsidP="00F071EE">
            <w:pPr>
              <w:rPr>
                <w:rFonts w:ascii="Calibri Light" w:hAnsi="Calibri Light"/>
                <w:noProof/>
                <w:sz w:val="20"/>
              </w:rPr>
            </w:pPr>
          </w:p>
          <w:p w14:paraId="4D637F06" w14:textId="77777777" w:rsidR="00F071EE" w:rsidRPr="00F071EE" w:rsidRDefault="00F071EE" w:rsidP="00F071EE">
            <w:pPr>
              <w:rPr>
                <w:rFonts w:ascii="Calibri Light" w:hAnsi="Calibri Light"/>
                <w:noProof/>
                <w:sz w:val="20"/>
              </w:rPr>
            </w:pPr>
            <w:r w:rsidRPr="00F071EE">
              <w:rPr>
                <w:rFonts w:ascii="Calibri Light" w:hAnsi="Calibri Light"/>
                <w:noProof/>
                <w:sz w:val="20"/>
              </w:rPr>
              <w:t>For the class as a whole:</w:t>
            </w:r>
          </w:p>
          <w:p w14:paraId="7D0CDAB3" w14:textId="77777777" w:rsidR="00F071EE" w:rsidRPr="00F071EE" w:rsidRDefault="00F071EE" w:rsidP="00F071EE">
            <w:pPr>
              <w:rPr>
                <w:rFonts w:ascii="Calibri Light" w:hAnsi="Calibri Light"/>
                <w:noProof/>
                <w:sz w:val="20"/>
              </w:rPr>
            </w:pPr>
            <w:r w:rsidRPr="00F071EE">
              <w:rPr>
                <w:rFonts w:ascii="Calibri Light" w:hAnsi="Calibri Light"/>
                <w:noProof/>
                <w:sz w:val="20"/>
              </w:rPr>
              <w:t>21 Pedi</w:t>
            </w:r>
          </w:p>
          <w:p w14:paraId="712EF6D7" w14:textId="77777777" w:rsidR="00F071EE" w:rsidRPr="00F071EE" w:rsidRDefault="00F071EE" w:rsidP="00F071EE">
            <w:pPr>
              <w:rPr>
                <w:rFonts w:ascii="Calibri Light" w:hAnsi="Calibri Light"/>
                <w:noProof/>
                <w:sz w:val="20"/>
              </w:rPr>
            </w:pPr>
            <w:r w:rsidRPr="00F071EE">
              <w:rPr>
                <w:rFonts w:ascii="Calibri Light" w:hAnsi="Calibri Light"/>
                <w:noProof/>
                <w:sz w:val="20"/>
              </w:rPr>
              <w:t>1 Med Peds</w:t>
            </w:r>
          </w:p>
          <w:p w14:paraId="31C09303" w14:textId="77777777" w:rsidR="00F071EE" w:rsidRPr="00F071EE" w:rsidRDefault="00F071EE" w:rsidP="00F071EE">
            <w:pPr>
              <w:rPr>
                <w:rFonts w:ascii="Calibri Light" w:hAnsi="Calibri Light"/>
                <w:noProof/>
                <w:sz w:val="20"/>
              </w:rPr>
            </w:pPr>
            <w:r w:rsidRPr="00F071EE">
              <w:rPr>
                <w:rFonts w:ascii="Calibri Light" w:hAnsi="Calibri Light"/>
                <w:noProof/>
                <w:sz w:val="20"/>
              </w:rPr>
              <w:t>22 FM</w:t>
            </w:r>
          </w:p>
          <w:p w14:paraId="43D4AC23" w14:textId="77777777" w:rsidR="00F071EE" w:rsidRPr="00F071EE" w:rsidRDefault="00F071EE" w:rsidP="00F071EE">
            <w:pPr>
              <w:rPr>
                <w:rFonts w:ascii="Calibri Light" w:hAnsi="Calibri Light"/>
                <w:noProof/>
                <w:sz w:val="20"/>
              </w:rPr>
            </w:pPr>
            <w:r w:rsidRPr="00F071EE">
              <w:rPr>
                <w:rFonts w:ascii="Calibri Light" w:hAnsi="Calibri Light"/>
                <w:noProof/>
                <w:sz w:val="20"/>
              </w:rPr>
              <w:t>44 IM</w:t>
            </w:r>
          </w:p>
          <w:p w14:paraId="3BF85436" w14:textId="7EF8580A" w:rsidR="00F071EE" w:rsidRDefault="00F071EE" w:rsidP="00F071EE">
            <w:pPr>
              <w:rPr>
                <w:rFonts w:ascii="Calibri Light" w:hAnsi="Calibri Light"/>
                <w:noProof/>
                <w:sz w:val="20"/>
              </w:rPr>
            </w:pPr>
            <w:r w:rsidRPr="00F071EE">
              <w:rPr>
                <w:rFonts w:ascii="Calibri Light" w:hAnsi="Calibri Light"/>
                <w:noProof/>
                <w:sz w:val="20"/>
              </w:rPr>
              <w:t>216 students matched, so 41% of our students who matched are entering residencies in the primary care specialties</w:t>
            </w:r>
            <w:r>
              <w:rPr>
                <w:rFonts w:ascii="Calibri Light" w:hAnsi="Calibri Light"/>
                <w:noProof/>
                <w:sz w:val="20"/>
              </w:rPr>
              <w:t>.</w:t>
            </w:r>
          </w:p>
          <w:p w14:paraId="0F50E4B8" w14:textId="77777777" w:rsidR="00F071EE" w:rsidRDefault="00F071EE" w:rsidP="00F071EE">
            <w:pPr>
              <w:rPr>
                <w:rFonts w:ascii="Calibri Light" w:hAnsi="Calibri Light"/>
                <w:noProof/>
                <w:sz w:val="20"/>
              </w:rPr>
            </w:pPr>
          </w:p>
          <w:p w14:paraId="2D633346" w14:textId="77777777" w:rsidR="00F071EE" w:rsidRDefault="00F071EE" w:rsidP="00F071EE">
            <w:pPr>
              <w:rPr>
                <w:rFonts w:ascii="Calibri Light" w:hAnsi="Calibri Light"/>
                <w:b/>
                <w:noProof/>
                <w:sz w:val="20"/>
              </w:rPr>
            </w:pPr>
            <w:r>
              <w:rPr>
                <w:rFonts w:ascii="Calibri Light" w:hAnsi="Calibri Light"/>
                <w:b/>
                <w:noProof/>
                <w:sz w:val="20"/>
              </w:rPr>
              <w:t>IMO</w:t>
            </w:r>
          </w:p>
          <w:p w14:paraId="51B2C265" w14:textId="504BEF85" w:rsidR="00F071EE" w:rsidRDefault="00F071EE" w:rsidP="00F071EE">
            <w:pPr>
              <w:rPr>
                <w:rFonts w:ascii="Calibri Light" w:hAnsi="Calibri Light"/>
                <w:noProof/>
                <w:sz w:val="20"/>
              </w:rPr>
            </w:pPr>
            <w:r>
              <w:rPr>
                <w:rFonts w:ascii="Calibri Light" w:hAnsi="Calibri Light"/>
                <w:noProof/>
                <w:sz w:val="20"/>
              </w:rPr>
              <w:t>Ashley Shriver will start Monday, April 3, as CVP/EER coordinator.</w:t>
            </w:r>
          </w:p>
          <w:p w14:paraId="0C3092C4" w14:textId="77777777" w:rsidR="00F071EE" w:rsidRDefault="00F071EE" w:rsidP="00F071EE">
            <w:pPr>
              <w:rPr>
                <w:rFonts w:ascii="Calibri Light" w:hAnsi="Calibri Light"/>
                <w:noProof/>
                <w:sz w:val="20"/>
              </w:rPr>
            </w:pPr>
          </w:p>
          <w:p w14:paraId="16949387" w14:textId="7D569E00" w:rsidR="00F071EE" w:rsidRDefault="00F071EE" w:rsidP="00F071EE">
            <w:pPr>
              <w:rPr>
                <w:rFonts w:ascii="Calibri Light" w:hAnsi="Calibri Light"/>
                <w:b/>
                <w:noProof/>
                <w:sz w:val="20"/>
              </w:rPr>
            </w:pPr>
            <w:r>
              <w:rPr>
                <w:rFonts w:ascii="Calibri Light" w:hAnsi="Calibri Light"/>
                <w:b/>
                <w:noProof/>
                <w:sz w:val="20"/>
              </w:rPr>
              <w:t>ORME Austin</w:t>
            </w:r>
          </w:p>
          <w:p w14:paraId="5CEC6CAC" w14:textId="4BFA9DA9" w:rsidR="00F071EE" w:rsidRPr="00F071EE" w:rsidRDefault="00F071EE" w:rsidP="00F071EE">
            <w:pPr>
              <w:rPr>
                <w:rFonts w:ascii="Calibri Light" w:hAnsi="Calibri Light"/>
                <w:noProof/>
                <w:sz w:val="20"/>
              </w:rPr>
            </w:pPr>
            <w:r>
              <w:rPr>
                <w:rFonts w:ascii="Calibri Light" w:hAnsi="Calibri Light"/>
                <w:noProof/>
                <w:sz w:val="20"/>
              </w:rPr>
              <w:t>We wish the best to Candice Russell, whose last day with UTMB is this Friday, March 31.</w:t>
            </w:r>
            <w:bookmarkStart w:id="0" w:name="_GoBack"/>
            <w:bookmarkEnd w:id="0"/>
          </w:p>
          <w:p w14:paraId="787EC71E" w14:textId="32A9B07A" w:rsidR="00F071EE" w:rsidRPr="00F071EE" w:rsidRDefault="00F071EE" w:rsidP="003F0266">
            <w:pPr>
              <w:rPr>
                <w:rFonts w:ascii="Calibri Light" w:hAnsi="Calibri Light"/>
                <w:b/>
                <w:noProof/>
                <w:sz w:val="20"/>
              </w:rPr>
            </w:pPr>
          </w:p>
          <w:p w14:paraId="62ED5B37" w14:textId="77777777" w:rsidR="00936B3A" w:rsidRPr="003F0266" w:rsidRDefault="00936B3A" w:rsidP="008B6179">
            <w:pPr>
              <w:rPr>
                <w:rFonts w:ascii="Calibri Light" w:hAnsi="Calibri Light"/>
                <w:noProof/>
                <w:sz w:val="20"/>
              </w:rPr>
            </w:pPr>
          </w:p>
        </w:tc>
        <w:tc>
          <w:tcPr>
            <w:tcW w:w="5940" w:type="dxa"/>
            <w:gridSpan w:val="2"/>
          </w:tcPr>
          <w:p w14:paraId="46D13727" w14:textId="5AC6CAA1" w:rsidR="008F3550" w:rsidRDefault="008F3550" w:rsidP="00A83199">
            <w:pPr>
              <w:rPr>
                <w:rFonts w:asciiTheme="majorHAnsi" w:hAnsiTheme="majorHAnsi" w:cs="Arial"/>
                <w:b/>
                <w:bCs/>
                <w:spacing w:val="-2"/>
                <w:szCs w:val="20"/>
              </w:rPr>
            </w:pPr>
          </w:p>
          <w:p w14:paraId="633DBBC4" w14:textId="70CF683F" w:rsidR="00BE01D0" w:rsidRDefault="000E69B8" w:rsidP="00BE01D0">
            <w:pPr>
              <w:rPr>
                <w:rFonts w:asciiTheme="majorHAnsi" w:hAnsiTheme="majorHAnsi" w:cs="Arial"/>
                <w:b/>
                <w:bCs/>
                <w:spacing w:val="-2"/>
                <w:szCs w:val="20"/>
              </w:rPr>
            </w:pPr>
            <w:r>
              <w:rPr>
                <w:rFonts w:asciiTheme="majorHAnsi" w:hAnsiTheme="majorHAnsi" w:cs="Arial"/>
                <w:b/>
                <w:bCs/>
                <w:spacing w:val="-2"/>
                <w:szCs w:val="20"/>
              </w:rPr>
              <w:t>Become a UTMB Patient and Family Advisor</w:t>
            </w:r>
            <w:r w:rsidR="00BE01D0">
              <w:rPr>
                <w:rFonts w:asciiTheme="majorHAnsi" w:hAnsiTheme="majorHAnsi" w:cs="Arial"/>
                <w:b/>
                <w:bCs/>
                <w:spacing w:val="-2"/>
                <w:szCs w:val="20"/>
              </w:rPr>
              <w:t>:</w:t>
            </w:r>
          </w:p>
          <w:p w14:paraId="2ED4DF8B" w14:textId="4DD4CDA0" w:rsidR="00D24421" w:rsidRPr="000E69B8" w:rsidRDefault="000E69B8" w:rsidP="000B7007">
            <w:pPr>
              <w:rPr>
                <w:rFonts w:ascii="Calibri Light" w:hAnsi="Calibri Light" w:cs="Arial"/>
                <w:sz w:val="20"/>
                <w:szCs w:val="20"/>
              </w:rPr>
            </w:pPr>
            <w:r w:rsidRPr="000E69B8">
              <w:rPr>
                <w:rFonts w:ascii="Calibri Light" w:hAnsi="Calibri Light" w:cs="Arial"/>
                <w:sz w:val="20"/>
                <w:szCs w:val="20"/>
              </w:rPr>
              <w:t xml:space="preserve">UTMB Patient and Family Advisors help ensure decisions made at UTMB are patient-centered. Advisors are invited </w:t>
            </w:r>
            <w:r w:rsidRPr="000E69B8">
              <w:rPr>
                <w:rFonts w:ascii="Calibri Light" w:hAnsi="Calibri Light" w:cs="Arial"/>
                <w:color w:val="100F10"/>
                <w:sz w:val="20"/>
                <w:szCs w:val="20"/>
              </w:rPr>
              <w:t xml:space="preserve">to participate in a wide variety of meetings and committees to represent the diverse views of our patient population. If you </w:t>
            </w:r>
            <w:r w:rsidRPr="000E69B8">
              <w:rPr>
                <w:rFonts w:ascii="Calibri Light" w:hAnsi="Calibri Light" w:cs="Arial"/>
                <w:sz w:val="20"/>
                <w:szCs w:val="20"/>
              </w:rPr>
              <w:t xml:space="preserve">or someone you know </w:t>
            </w:r>
            <w:r w:rsidR="007F5801">
              <w:rPr>
                <w:rFonts w:ascii="Calibri Light" w:hAnsi="Calibri Light" w:cs="Arial"/>
                <w:sz w:val="20"/>
                <w:szCs w:val="20"/>
              </w:rPr>
              <w:t>is</w:t>
            </w:r>
            <w:r w:rsidRPr="000E69B8">
              <w:rPr>
                <w:rFonts w:ascii="Calibri Light" w:hAnsi="Calibri Light" w:cs="Arial"/>
                <w:sz w:val="20"/>
                <w:szCs w:val="20"/>
              </w:rPr>
              <w:t xml:space="preserve"> interested in </w:t>
            </w:r>
            <w:r w:rsidR="00930A16">
              <w:rPr>
                <w:rFonts w:ascii="Calibri Light" w:hAnsi="Calibri Light" w:cs="Arial"/>
                <w:sz w:val="20"/>
                <w:szCs w:val="20"/>
              </w:rPr>
              <w:t>participating</w:t>
            </w:r>
            <w:r w:rsidRPr="000E69B8">
              <w:rPr>
                <w:rFonts w:ascii="Calibri Light" w:hAnsi="Calibri Light" w:cs="Arial"/>
                <w:sz w:val="20"/>
                <w:szCs w:val="20"/>
              </w:rPr>
              <w:t xml:space="preserve">, please contact Director of Patient Services Martha </w:t>
            </w:r>
            <w:proofErr w:type="spellStart"/>
            <w:r w:rsidRPr="000E69B8">
              <w:rPr>
                <w:rFonts w:ascii="Calibri Light" w:hAnsi="Calibri Light" w:cs="Arial"/>
                <w:sz w:val="20"/>
                <w:szCs w:val="20"/>
              </w:rPr>
              <w:t>Livanec</w:t>
            </w:r>
            <w:proofErr w:type="spellEnd"/>
            <w:r w:rsidRPr="000E69B8">
              <w:rPr>
                <w:rFonts w:ascii="Calibri Light" w:hAnsi="Calibri Light" w:cs="Arial"/>
                <w:sz w:val="20"/>
                <w:szCs w:val="20"/>
              </w:rPr>
              <w:t xml:space="preserve"> at </w:t>
            </w:r>
            <w:hyperlink r:id="rId11" w:history="1">
              <w:r w:rsidRPr="000E69B8">
                <w:rPr>
                  <w:rFonts w:ascii="Calibri Light" w:hAnsi="Calibri Light" w:cs="Arial"/>
                  <w:color w:val="0C2294"/>
                  <w:sz w:val="20"/>
                  <w:szCs w:val="20"/>
                  <w:u w:val="single" w:color="0C2294"/>
                </w:rPr>
                <w:t>mmlivane@utmb.edu</w:t>
              </w:r>
            </w:hyperlink>
            <w:r w:rsidRPr="000E69B8">
              <w:rPr>
                <w:rFonts w:ascii="Calibri Light" w:hAnsi="Calibri Light" w:cs="Arial"/>
                <w:sz w:val="20"/>
                <w:szCs w:val="20"/>
              </w:rPr>
              <w:t xml:space="preserve">. Meanwhile, UTMB volunteers provide an additional level of compassionate support to the care and service we provide. Individuals interested in becoming a UTMB Health Volunteer should contact Volunteer Services Manager Carol L. </w:t>
            </w:r>
            <w:proofErr w:type="spellStart"/>
            <w:r w:rsidRPr="000E69B8">
              <w:rPr>
                <w:rFonts w:ascii="Calibri Light" w:hAnsi="Calibri Light" w:cs="Arial"/>
                <w:sz w:val="20"/>
                <w:szCs w:val="20"/>
              </w:rPr>
              <w:t>Arvie</w:t>
            </w:r>
            <w:proofErr w:type="spellEnd"/>
            <w:r w:rsidRPr="000E69B8">
              <w:rPr>
                <w:rFonts w:ascii="Calibri Light" w:hAnsi="Calibri Light" w:cs="Arial"/>
                <w:sz w:val="20"/>
                <w:szCs w:val="20"/>
              </w:rPr>
              <w:t xml:space="preserve">-Gooden at </w:t>
            </w:r>
            <w:hyperlink r:id="rId12" w:history="1">
              <w:r w:rsidRPr="000E69B8">
                <w:rPr>
                  <w:rFonts w:ascii="Calibri Light" w:hAnsi="Calibri Light" w:cs="Arial"/>
                  <w:color w:val="0C2294"/>
                  <w:sz w:val="20"/>
                  <w:szCs w:val="20"/>
                  <w:u w:val="single" w:color="0C2294"/>
                </w:rPr>
                <w:t>clarvieg@utmb.edu</w:t>
              </w:r>
            </w:hyperlink>
            <w:r w:rsidRPr="000E69B8">
              <w:rPr>
                <w:rFonts w:ascii="Calibri Light" w:hAnsi="Calibri Light" w:cs="Arial"/>
                <w:sz w:val="20"/>
                <w:szCs w:val="20"/>
              </w:rPr>
              <w:t xml:space="preserve"> or visit </w:t>
            </w:r>
            <w:hyperlink r:id="rId13" w:history="1">
              <w:r w:rsidRPr="000E69B8">
                <w:rPr>
                  <w:rFonts w:ascii="Calibri Light" w:hAnsi="Calibri Light" w:cs="Arial"/>
                  <w:color w:val="0B4CB4"/>
                  <w:sz w:val="20"/>
                  <w:szCs w:val="20"/>
                  <w:u w:val="single" w:color="0B4CB4"/>
                </w:rPr>
                <w:t>https://utmb.us/2k</w:t>
              </w:r>
            </w:hyperlink>
            <w:r w:rsidRPr="000E69B8">
              <w:rPr>
                <w:rFonts w:ascii="Calibri Light" w:hAnsi="Calibri Light" w:cs="Calibri"/>
                <w:sz w:val="20"/>
                <w:szCs w:val="20"/>
              </w:rPr>
              <w:t xml:space="preserve"> </w:t>
            </w:r>
            <w:r w:rsidRPr="000E69B8">
              <w:rPr>
                <w:rFonts w:ascii="Calibri Light" w:hAnsi="Calibri Light" w:cs="Arial"/>
                <w:sz w:val="20"/>
                <w:szCs w:val="20"/>
              </w:rPr>
              <w:t>for more information.</w:t>
            </w:r>
          </w:p>
          <w:p w14:paraId="74E6AF3A" w14:textId="77777777" w:rsidR="000E69B8" w:rsidRPr="00093965" w:rsidRDefault="000E69B8" w:rsidP="000B7007">
            <w:pPr>
              <w:rPr>
                <w:rFonts w:ascii="Calibri Light" w:hAnsi="Calibri Light"/>
                <w:sz w:val="20"/>
                <w:szCs w:val="20"/>
              </w:rPr>
            </w:pPr>
          </w:p>
          <w:p w14:paraId="04FD18DC" w14:textId="16D365A5" w:rsidR="00BE01D0" w:rsidRPr="005D163A" w:rsidRDefault="000E69B8"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Seminar on substance abuse disorders set for March 29</w:t>
            </w:r>
            <w:r w:rsidR="00D24421">
              <w:rPr>
                <w:rFonts w:asciiTheme="majorHAnsi" w:eastAsia="Times New Roman" w:hAnsiTheme="majorHAnsi" w:cs="Arial"/>
                <w:b/>
                <w:color w:val="000000" w:themeColor="text1"/>
                <w:szCs w:val="20"/>
              </w:rPr>
              <w:t>:</w:t>
            </w:r>
            <w:r w:rsidR="00BE01D0" w:rsidRPr="005D163A">
              <w:rPr>
                <w:rFonts w:asciiTheme="majorHAnsi" w:eastAsia="Times New Roman" w:hAnsiTheme="majorHAnsi" w:cs="Arial"/>
                <w:b/>
                <w:color w:val="000000" w:themeColor="text1"/>
                <w:szCs w:val="20"/>
              </w:rPr>
              <w:t xml:space="preserve">  </w:t>
            </w:r>
          </w:p>
          <w:p w14:paraId="4799F9CB" w14:textId="458D25FB" w:rsidR="00877A5B" w:rsidRPr="00D17F07" w:rsidRDefault="00877A5B" w:rsidP="00877A5B">
            <w:pPr>
              <w:rPr>
                <w:rFonts w:ascii="Calibri Light" w:hAnsi="Calibri Light"/>
                <w:sz w:val="20"/>
                <w:szCs w:val="20"/>
              </w:rPr>
            </w:pPr>
            <w:r w:rsidRPr="00D17F07">
              <w:rPr>
                <w:rFonts w:ascii="Calibri Light" w:hAnsi="Calibri Light" w:cs="Arial"/>
                <w:sz w:val="20"/>
                <w:szCs w:val="20"/>
              </w:rPr>
              <w:t xml:space="preserve">In collaboration with the Bay Area Council on Drugs and Alcohol, UTMB’s Center for Addiction Research has invited A. Thomas McLellan, PhD, founder and chairman of </w:t>
            </w:r>
            <w:r w:rsidR="00930A16">
              <w:rPr>
                <w:rFonts w:ascii="Calibri Light" w:hAnsi="Calibri Light" w:cs="Arial"/>
                <w:sz w:val="20"/>
                <w:szCs w:val="20"/>
              </w:rPr>
              <w:t xml:space="preserve">the </w:t>
            </w:r>
            <w:r w:rsidRPr="00D17F07">
              <w:rPr>
                <w:rFonts w:ascii="Calibri Light" w:hAnsi="Calibri Light" w:cs="Arial"/>
                <w:sz w:val="20"/>
                <w:szCs w:val="20"/>
              </w:rPr>
              <w:t>board of directors of the Treatment Research Institute in Philadelphia, to host “Critical Modern, Effective Care for Substance Use Disorders: Findings from the 2016 Surgeon Gene</w:t>
            </w:r>
            <w:r w:rsidR="00930A16">
              <w:rPr>
                <w:rFonts w:ascii="Calibri Light" w:hAnsi="Calibri Light" w:cs="Arial"/>
                <w:sz w:val="20"/>
                <w:szCs w:val="20"/>
              </w:rPr>
              <w:t>ral’s ‘Facing Addiction Report’</w:t>
            </w:r>
            <w:r w:rsidRPr="00D17F07">
              <w:rPr>
                <w:rFonts w:ascii="Calibri Light" w:hAnsi="Calibri Light" w:cs="Arial"/>
                <w:sz w:val="20"/>
                <w:szCs w:val="20"/>
              </w:rPr>
              <w:t>,</w:t>
            </w:r>
            <w:r w:rsidR="00930A16">
              <w:rPr>
                <w:rFonts w:ascii="Calibri Light" w:hAnsi="Calibri Light" w:cs="Arial"/>
                <w:sz w:val="20"/>
                <w:szCs w:val="20"/>
              </w:rPr>
              <w:t xml:space="preserve">” </w:t>
            </w:r>
            <w:r w:rsidRPr="00D17F07">
              <w:rPr>
                <w:rFonts w:ascii="Calibri Light" w:hAnsi="Calibri Light" w:cs="Arial"/>
                <w:sz w:val="20"/>
                <w:szCs w:val="20"/>
              </w:rPr>
              <w:t xml:space="preserve">on March 29 at noon in Levin Hall North Auditorium. </w:t>
            </w:r>
            <w:r w:rsidR="00930A16">
              <w:rPr>
                <w:rFonts w:ascii="Calibri Light" w:hAnsi="Calibri Light" w:cs="Arial"/>
                <w:sz w:val="20"/>
                <w:szCs w:val="20"/>
              </w:rPr>
              <w:t>A related</w:t>
            </w:r>
            <w:r w:rsidRPr="00D17F07">
              <w:rPr>
                <w:rFonts w:ascii="Calibri Light" w:hAnsi="Calibri Light" w:cs="Arial"/>
                <w:sz w:val="20"/>
                <w:szCs w:val="20"/>
              </w:rPr>
              <w:t xml:space="preserve"> poster session</w:t>
            </w:r>
            <w:r w:rsidR="00930A16">
              <w:rPr>
                <w:rFonts w:ascii="Calibri Light" w:hAnsi="Calibri Light" w:cs="Arial"/>
                <w:sz w:val="20"/>
                <w:szCs w:val="20"/>
              </w:rPr>
              <w:t xml:space="preserve"> starts</w:t>
            </w:r>
            <w:r w:rsidRPr="00D17F07">
              <w:rPr>
                <w:rFonts w:ascii="Calibri Light" w:hAnsi="Calibri Light" w:cs="Arial"/>
                <w:sz w:val="20"/>
                <w:szCs w:val="20"/>
              </w:rPr>
              <w:t xml:space="preserve"> at 11 a.m. in Levin Hall Foyer. The poster session and seminar are free and open to the UTMB community and to the public. </w:t>
            </w:r>
            <w:r w:rsidR="00930A16">
              <w:rPr>
                <w:rFonts w:ascii="Calibri Light" w:hAnsi="Calibri Light" w:cs="Arial"/>
                <w:sz w:val="20"/>
                <w:szCs w:val="20"/>
              </w:rPr>
              <w:t>More information is</w:t>
            </w:r>
            <w:r w:rsidRPr="00D17F07">
              <w:rPr>
                <w:rFonts w:ascii="Calibri Light" w:hAnsi="Calibri Light" w:cs="Arial"/>
                <w:color w:val="18376A"/>
                <w:sz w:val="20"/>
                <w:szCs w:val="20"/>
              </w:rPr>
              <w:t xml:space="preserve"> available </w:t>
            </w:r>
            <w:hyperlink r:id="rId14" w:history="1">
              <w:r w:rsidRPr="00D17F07">
                <w:rPr>
                  <w:rFonts w:ascii="Calibri Light" w:hAnsi="Calibri Light" w:cs="Arial"/>
                  <w:color w:val="0B4CB4"/>
                  <w:sz w:val="20"/>
                  <w:szCs w:val="20"/>
                  <w:u w:val="single" w:color="0B4CB4"/>
                </w:rPr>
                <w:t>online</w:t>
              </w:r>
            </w:hyperlink>
            <w:r w:rsidRPr="00D17F07">
              <w:rPr>
                <w:rFonts w:ascii="Calibri Light" w:hAnsi="Calibri Light" w:cs="Arial"/>
                <w:color w:val="18376A"/>
                <w:sz w:val="20"/>
                <w:szCs w:val="20"/>
              </w:rPr>
              <w:t>.</w:t>
            </w:r>
          </w:p>
          <w:p w14:paraId="305A76DD" w14:textId="77777777" w:rsidR="000E69B8" w:rsidRPr="00093965" w:rsidRDefault="000E69B8" w:rsidP="001D239E">
            <w:pPr>
              <w:rPr>
                <w:rFonts w:ascii="Calibri Light" w:hAnsi="Calibri Light" w:cs="Arial"/>
                <w:color w:val="FF0000"/>
                <w:sz w:val="20"/>
                <w:szCs w:val="20"/>
                <w:u w:val="single" w:color="0950D0"/>
              </w:rPr>
            </w:pPr>
          </w:p>
          <w:p w14:paraId="1E50AE4B" w14:textId="00E3E505" w:rsidR="00C46906" w:rsidRPr="005D163A" w:rsidRDefault="000E69B8" w:rsidP="00C46906">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Reminder—Leone Award</w:t>
            </w:r>
            <w:r w:rsidR="00C46906" w:rsidRPr="005D163A">
              <w:rPr>
                <w:rFonts w:asciiTheme="majorHAnsi" w:eastAsia="Times New Roman" w:hAnsiTheme="majorHAnsi" w:cs="Arial"/>
                <w:b/>
                <w:color w:val="000000" w:themeColor="text1"/>
                <w:szCs w:val="20"/>
              </w:rPr>
              <w:t xml:space="preserve">:  </w:t>
            </w:r>
          </w:p>
          <w:p w14:paraId="3E5BCEFE" w14:textId="77777777" w:rsidR="00A6456D" w:rsidRPr="00833E2B" w:rsidRDefault="00A6456D" w:rsidP="00A6456D">
            <w:pPr>
              <w:rPr>
                <w:rFonts w:ascii="Calibri Light" w:hAnsi="Calibri Light"/>
                <w:sz w:val="20"/>
                <w:szCs w:val="20"/>
              </w:rPr>
            </w:pPr>
            <w:r w:rsidRPr="00833E2B">
              <w:rPr>
                <w:rFonts w:ascii="Calibri Light" w:hAnsi="Calibri Light" w:cs="Arial"/>
                <w:sz w:val="20"/>
                <w:szCs w:val="20"/>
              </w:rPr>
              <w:t xml:space="preserve">The last day to submit a nomination for the 2017 Nicholas and Katherine Leone Award for Administrative Excellence is March 31. This award recognizes managers/supervisors who display the highest degree of professionalism and comes with a $7,500 monetary prize – $2,500 for the winning manager/supervisor and $5,000 for the development and training of his or her department/unit. See </w:t>
            </w:r>
            <w:hyperlink r:id="rId15" w:history="1">
              <w:r w:rsidRPr="00833E2B">
                <w:rPr>
                  <w:rFonts w:ascii="Calibri Light" w:hAnsi="Calibri Light" w:cs="Arial"/>
                  <w:color w:val="1C37BA"/>
                  <w:sz w:val="20"/>
                  <w:szCs w:val="20"/>
                  <w:u w:val="single" w:color="1C37BA"/>
                </w:rPr>
                <w:t>http://hr.utmb.edu/tod/leone/</w:t>
              </w:r>
            </w:hyperlink>
            <w:r w:rsidRPr="00833E2B">
              <w:rPr>
                <w:rFonts w:ascii="Calibri Light" w:hAnsi="Calibri Light" w:cs="Arial"/>
                <w:sz w:val="20"/>
                <w:szCs w:val="20"/>
              </w:rPr>
              <w:t xml:space="preserve"> to learn </w:t>
            </w:r>
            <w:r>
              <w:rPr>
                <w:rFonts w:ascii="Calibri Light" w:hAnsi="Calibri Light" w:cs="Arial"/>
                <w:sz w:val="20"/>
                <w:szCs w:val="20"/>
              </w:rPr>
              <w:t>more or to submit a nomination.</w:t>
            </w:r>
          </w:p>
          <w:p w14:paraId="33D5B003" w14:textId="33D2F05C" w:rsidR="00093965" w:rsidRPr="001D239E" w:rsidRDefault="00093965" w:rsidP="000E69B8">
            <w:pPr>
              <w:rPr>
                <w:rFonts w:ascii="Calibri Light" w:hAnsi="Calibri Light" w:cs="Arial"/>
                <w:color w:val="000000" w:themeColor="text1"/>
                <w:sz w:val="20"/>
                <w:szCs w:val="20"/>
              </w:rPr>
            </w:pPr>
            <w:r w:rsidRPr="00560CEB">
              <w:rPr>
                <w:rFonts w:ascii="Calibri Light" w:hAnsi="Calibri Light" w:cs="Arial"/>
                <w:noProof/>
                <w:sz w:val="20"/>
                <w:szCs w:val="20"/>
              </w:rPr>
              <mc:AlternateContent>
                <mc:Choice Requires="wps">
                  <w:drawing>
                    <wp:anchor distT="45720" distB="45720" distL="114300" distR="114300" simplePos="0" relativeHeight="251760128" behindDoc="0" locked="0" layoutInCell="1" allowOverlap="1" wp14:anchorId="0BBC0CC5" wp14:editId="0863D988">
                      <wp:simplePos x="0" y="0"/>
                      <wp:positionH relativeFrom="column">
                        <wp:posOffset>-62230</wp:posOffset>
                      </wp:positionH>
                      <wp:positionV relativeFrom="paragraph">
                        <wp:posOffset>1812925</wp:posOffset>
                      </wp:positionV>
                      <wp:extent cx="3768090" cy="13582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090" cy="1358265"/>
                              </a:xfrm>
                              <a:prstGeom prst="rect">
                                <a:avLst/>
                              </a:prstGeom>
                              <a:solidFill>
                                <a:schemeClr val="bg2"/>
                              </a:solidFill>
                              <a:ln w="9525">
                                <a:noFill/>
                                <a:miter lim="800000"/>
                                <a:headEnd/>
                                <a:tailEnd/>
                              </a:ln>
                            </wps:spPr>
                            <wps:txbx>
                              <w:txbxContent>
                                <w:p w14:paraId="6E8271DE" w14:textId="77777777" w:rsidR="00093965" w:rsidRPr="006F589B" w:rsidRDefault="00093965" w:rsidP="00093965">
                                  <w:pPr>
                                    <w:rPr>
                                      <w:rFonts w:ascii="Calibri" w:hAnsi="Calibri"/>
                                      <w:b/>
                                      <w:color w:val="FF0000"/>
                                    </w:rPr>
                                  </w:pPr>
                                  <w:r w:rsidRPr="006F589B">
                                    <w:rPr>
                                      <w:rFonts w:ascii="Calibri" w:hAnsi="Calibri"/>
                                      <w:b/>
                                      <w:color w:val="FF0000"/>
                                    </w:rPr>
                                    <w:t>Mondays in March</w:t>
                                  </w:r>
                                </w:p>
                                <w:p w14:paraId="1E4EA843" w14:textId="52203B42" w:rsidR="00093965" w:rsidRPr="000E69B8" w:rsidRDefault="000E69B8" w:rsidP="000E69B8">
                                  <w:pPr>
                                    <w:rPr>
                                      <w:rFonts w:ascii="Calibri Light" w:hAnsi="Calibri Light"/>
                                      <w:sz w:val="20"/>
                                      <w:szCs w:val="20"/>
                                    </w:rPr>
                                  </w:pPr>
                                  <w:r w:rsidRPr="00833E2B">
                                    <w:rPr>
                                      <w:rFonts w:ascii="Calibri Light" w:hAnsi="Calibri Light" w:cs="Arial"/>
                                      <w:sz w:val="20"/>
                                      <w:szCs w:val="20"/>
                                    </w:rPr>
                                    <w:t xml:space="preserve">UTMB’s annual Mondays in March series concludes on March 27 at noon in Levin Hall Main Auditorium on the Galveston Campus with a panel discussion that includes UTMB President Dr. David L. </w:t>
                                  </w:r>
                                  <w:proofErr w:type="spellStart"/>
                                  <w:r w:rsidRPr="00833E2B">
                                    <w:rPr>
                                      <w:rFonts w:ascii="Calibri Light" w:hAnsi="Calibri Light" w:cs="Arial"/>
                                      <w:sz w:val="20"/>
                                      <w:szCs w:val="20"/>
                                    </w:rPr>
                                    <w:t>Callender</w:t>
                                  </w:r>
                                  <w:proofErr w:type="spellEnd"/>
                                  <w:r w:rsidRPr="00833E2B">
                                    <w:rPr>
                                      <w:rFonts w:ascii="Calibri Light" w:hAnsi="Calibri Light" w:cs="Arial"/>
                                      <w:sz w:val="20"/>
                                      <w:szCs w:val="20"/>
                                    </w:rPr>
                                    <w:t xml:space="preserve"> and the three executive vice presidents. Remote viewing options </w:t>
                                  </w:r>
                                  <w:r w:rsidR="00877A5B">
                                    <w:rPr>
                                      <w:rFonts w:ascii="Calibri Light" w:hAnsi="Calibri Light" w:cs="Arial"/>
                                      <w:sz w:val="20"/>
                                      <w:szCs w:val="20"/>
                                    </w:rPr>
                                    <w:t>are available</w:t>
                                  </w:r>
                                  <w:r w:rsidRPr="00833E2B">
                                    <w:rPr>
                                      <w:rFonts w:ascii="Calibri Light" w:hAnsi="Calibri Light" w:cs="Arial"/>
                                      <w:sz w:val="20"/>
                                      <w:szCs w:val="20"/>
                                    </w:rPr>
                                    <w:t>.</w:t>
                                  </w:r>
                                  <w:r w:rsidRPr="00833E2B">
                                    <w:rPr>
                                      <w:rFonts w:ascii="Calibri Light" w:hAnsi="Calibri Light" w:cs="Arial"/>
                                      <w:color w:val="0E0E0E"/>
                                      <w:sz w:val="20"/>
                                      <w:szCs w:val="20"/>
                                    </w:rPr>
                                    <w:t xml:space="preserve"> For more information about this year’s series or to view the previous sessions, please visit </w:t>
                                  </w:r>
                                  <w:hyperlink r:id="rId16" w:history="1">
                                    <w:r w:rsidRPr="00833E2B">
                                      <w:rPr>
                                        <w:rFonts w:ascii="Calibri Light" w:hAnsi="Calibri Light" w:cs="Arial"/>
                                        <w:color w:val="0000FF"/>
                                        <w:sz w:val="20"/>
                                        <w:szCs w:val="20"/>
                                        <w:u w:val="single" w:color="0000FF"/>
                                      </w:rPr>
                                      <w:t>https://www.utmb.edu/mondays-in-march</w:t>
                                    </w:r>
                                  </w:hyperlink>
                                  <w:r w:rsidRPr="00833E2B">
                                    <w:rPr>
                                      <w:rFonts w:ascii="Calibri Light" w:hAnsi="Calibri Light" w:cs="Arial"/>
                                      <w:color w:val="0E0E0E"/>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C0CC5" id="_x0000_s1028" type="#_x0000_t202" style="position:absolute;margin-left:-4.9pt;margin-top:142.75pt;width:296.7pt;height:106.95pt;z-index:251760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" fillcolor="#eeece1 [3214]" stroked="f">
                      <v:textbox>
                        <w:txbxContent>
                          <w:p w14:paraId="6E8271DE" w14:textId="77777777" w:rsidR="00093965" w:rsidRPr="006F589B" w:rsidRDefault="00093965" w:rsidP="00093965">
                            <w:pPr>
                              <w:rPr>
                                <w:rFonts w:ascii="Calibri" w:hAnsi="Calibri"/>
                                <w:b/>
                                <w:color w:val="FF0000"/>
                              </w:rPr>
                            </w:pPr>
                            <w:r w:rsidRPr="006F589B">
                              <w:rPr>
                                <w:rFonts w:ascii="Calibri" w:hAnsi="Calibri"/>
                                <w:b/>
                                <w:color w:val="FF0000"/>
                              </w:rPr>
                              <w:t>Mondays in March</w:t>
                            </w:r>
                          </w:p>
                          <w:p w14:paraId="1E4EA843" w14:textId="52203B42" w:rsidR="00093965" w:rsidRPr="000E69B8" w:rsidRDefault="000E69B8" w:rsidP="000E69B8">
                            <w:pPr>
                              <w:rPr>
                                <w:rFonts w:ascii="Calibri Light" w:hAnsi="Calibri Light"/>
                                <w:sz w:val="20"/>
                                <w:szCs w:val="20"/>
                              </w:rPr>
                            </w:pPr>
                            <w:r w:rsidRPr="00833E2B">
                              <w:rPr>
                                <w:rFonts w:ascii="Calibri Light" w:hAnsi="Calibri Light" w:cs="Arial"/>
                                <w:sz w:val="20"/>
                                <w:szCs w:val="20"/>
                              </w:rPr>
                              <w:t xml:space="preserve">UTMB’s annual Mondays in March series concludes on March 27 at noon in Levin Hall Main Auditorium on the Galveston Campus with a panel discussion that includes UTMB President Dr. David L. </w:t>
                            </w:r>
                            <w:proofErr w:type="spellStart"/>
                            <w:r w:rsidRPr="00833E2B">
                              <w:rPr>
                                <w:rFonts w:ascii="Calibri Light" w:hAnsi="Calibri Light" w:cs="Arial"/>
                                <w:sz w:val="20"/>
                                <w:szCs w:val="20"/>
                              </w:rPr>
                              <w:t>Callender</w:t>
                            </w:r>
                            <w:proofErr w:type="spellEnd"/>
                            <w:r w:rsidRPr="00833E2B">
                              <w:rPr>
                                <w:rFonts w:ascii="Calibri Light" w:hAnsi="Calibri Light" w:cs="Arial"/>
                                <w:sz w:val="20"/>
                                <w:szCs w:val="20"/>
                              </w:rPr>
                              <w:t xml:space="preserve"> and the three executive vice presidents. Remote viewing options </w:t>
                            </w:r>
                            <w:r w:rsidR="00877A5B">
                              <w:rPr>
                                <w:rFonts w:ascii="Calibri Light" w:hAnsi="Calibri Light" w:cs="Arial"/>
                                <w:sz w:val="20"/>
                                <w:szCs w:val="20"/>
                              </w:rPr>
                              <w:t>are available</w:t>
                            </w:r>
                            <w:r w:rsidRPr="00833E2B">
                              <w:rPr>
                                <w:rFonts w:ascii="Calibri Light" w:hAnsi="Calibri Light" w:cs="Arial"/>
                                <w:sz w:val="20"/>
                                <w:szCs w:val="20"/>
                              </w:rPr>
                              <w:t>.</w:t>
                            </w:r>
                            <w:r w:rsidRPr="00833E2B">
                              <w:rPr>
                                <w:rFonts w:ascii="Calibri Light" w:hAnsi="Calibri Light" w:cs="Arial"/>
                                <w:color w:val="0E0E0E"/>
                                <w:sz w:val="20"/>
                                <w:szCs w:val="20"/>
                              </w:rPr>
                              <w:t xml:space="preserve"> For more information about this year’s series or to view the previous sessions, please visit </w:t>
                            </w:r>
                            <w:hyperlink r:id="rId17" w:history="1">
                              <w:r w:rsidRPr="00833E2B">
                                <w:rPr>
                                  <w:rFonts w:ascii="Calibri Light" w:hAnsi="Calibri Light" w:cs="Arial"/>
                                  <w:color w:val="0000FF"/>
                                  <w:sz w:val="20"/>
                                  <w:szCs w:val="20"/>
                                  <w:u w:val="single" w:color="0000FF"/>
                                </w:rPr>
                                <w:t>https://www.utmb.edu/mondays-in-march</w:t>
                              </w:r>
                            </w:hyperlink>
                            <w:r w:rsidRPr="00833E2B">
                              <w:rPr>
                                <w:rFonts w:ascii="Calibri Light" w:hAnsi="Calibri Light" w:cs="Arial"/>
                                <w:color w:val="0E0E0E"/>
                                <w:sz w:val="20"/>
                                <w:szCs w:val="20"/>
                              </w:rPr>
                              <w:t>.</w:t>
                            </w:r>
                          </w:p>
                        </w:txbxContent>
                      </v:textbox>
                      <w10:wrap type="square"/>
                    </v:shape>
                  </w:pict>
                </mc:Fallback>
              </mc:AlternateContent>
            </w: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7ECFADD"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930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09"/>
        </w:trPr>
        <w:tc>
          <w:tcPr>
            <w:tcW w:w="5130" w:type="dxa"/>
            <w:gridSpan w:val="3"/>
            <w:vMerge w:val="restart"/>
            <w:tcBorders>
              <w:top w:val="single" w:sz="8" w:space="0" w:color="auto"/>
              <w:left w:val="single" w:sz="8" w:space="0" w:color="auto"/>
              <w:right w:val="single" w:sz="4" w:space="0" w:color="auto"/>
            </w:tcBorders>
          </w:tcPr>
          <w:p w14:paraId="519A1BA4" w14:textId="77777777" w:rsidR="00D12C2F" w:rsidRDefault="00D12C2F" w:rsidP="00D12C2F">
            <w:pPr>
              <w:rPr>
                <w:rFonts w:asciiTheme="majorHAnsi" w:eastAsia="Times New Roman" w:hAnsiTheme="majorHAnsi" w:cs="Arial"/>
                <w:b/>
                <w:color w:val="000000" w:themeColor="text1"/>
                <w:szCs w:val="20"/>
              </w:rPr>
            </w:pPr>
          </w:p>
          <w:p w14:paraId="20235465" w14:textId="77777777" w:rsidR="00694829" w:rsidRPr="00694829" w:rsidRDefault="00694829" w:rsidP="00D12C2F">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06697D2A" w14:textId="096B72FC" w:rsidR="00D12C2F" w:rsidRPr="005D163A" w:rsidRDefault="00E00956" w:rsidP="00D12C2F">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Announcing the Provost’s Lecture Series</w:t>
            </w:r>
            <w:r w:rsidR="00D12C2F" w:rsidRPr="005D163A">
              <w:rPr>
                <w:rFonts w:asciiTheme="majorHAnsi" w:eastAsia="Times New Roman" w:hAnsiTheme="majorHAnsi" w:cs="Arial"/>
                <w:b/>
                <w:color w:val="000000" w:themeColor="text1"/>
                <w:szCs w:val="20"/>
              </w:rPr>
              <w:t xml:space="preserve">:  </w:t>
            </w:r>
          </w:p>
          <w:p w14:paraId="69D1D961" w14:textId="65863BF8" w:rsidR="00E00956" w:rsidRPr="00E00956" w:rsidRDefault="00E00956" w:rsidP="00E00956">
            <w:pPr>
              <w:widowControl w:val="0"/>
              <w:autoSpaceDE w:val="0"/>
              <w:autoSpaceDN w:val="0"/>
              <w:adjustRightInd w:val="0"/>
              <w:rPr>
                <w:rFonts w:ascii="Calibri Light" w:hAnsi="Calibri Light" w:cs="Calibri"/>
                <w:sz w:val="20"/>
                <w:szCs w:val="20"/>
              </w:rPr>
            </w:pPr>
            <w:r w:rsidRPr="00E00956">
              <w:rPr>
                <w:rFonts w:ascii="Calibri Light" w:hAnsi="Calibri Light" w:cs="Arial"/>
                <w:sz w:val="20"/>
                <w:szCs w:val="20"/>
              </w:rPr>
              <w:t>Join your colleagues to explore current issues affecting the Academic Enterprise and our mission to improve health in Texas and beyond as UTMB begins the Provost’s Lecture Series. The first two</w:t>
            </w:r>
            <w:r w:rsidR="00930A16">
              <w:rPr>
                <w:rFonts w:ascii="Calibri Light" w:hAnsi="Calibri Light" w:cs="Arial"/>
                <w:sz w:val="20"/>
                <w:szCs w:val="20"/>
              </w:rPr>
              <w:t xml:space="preserve"> sessions are</w:t>
            </w:r>
            <w:r w:rsidRPr="00E00956">
              <w:rPr>
                <w:rFonts w:ascii="Calibri Light" w:hAnsi="Calibri Light" w:cs="Arial"/>
                <w:sz w:val="20"/>
                <w:szCs w:val="20"/>
              </w:rPr>
              <w:t xml:space="preserve"> in </w:t>
            </w:r>
            <w:r w:rsidR="00877A5B">
              <w:rPr>
                <w:rFonts w:ascii="Calibri Light" w:hAnsi="Calibri Light" w:cs="Arial"/>
                <w:sz w:val="20"/>
                <w:szCs w:val="20"/>
              </w:rPr>
              <w:t xml:space="preserve">the </w:t>
            </w:r>
            <w:r w:rsidRPr="00E00956">
              <w:rPr>
                <w:rFonts w:ascii="Calibri Light" w:hAnsi="Calibri Light" w:cs="Arial"/>
                <w:sz w:val="20"/>
                <w:szCs w:val="20"/>
              </w:rPr>
              <w:t>Levin Hall</w:t>
            </w:r>
            <w:r w:rsidR="00877A5B">
              <w:rPr>
                <w:rFonts w:ascii="Calibri Light" w:hAnsi="Calibri Light" w:cs="Arial"/>
                <w:sz w:val="20"/>
                <w:szCs w:val="20"/>
              </w:rPr>
              <w:t xml:space="preserve"> Main Auditorium</w:t>
            </w:r>
            <w:r w:rsidRPr="00E00956">
              <w:rPr>
                <w:rFonts w:ascii="Calibri Light" w:hAnsi="Calibri Light" w:cs="Arial"/>
                <w:sz w:val="20"/>
                <w:szCs w:val="20"/>
              </w:rPr>
              <w:t xml:space="preserve"> at 4 p.m.:</w:t>
            </w:r>
          </w:p>
          <w:p w14:paraId="328D469D" w14:textId="2995387C" w:rsidR="00E00956" w:rsidRPr="00E00956" w:rsidRDefault="00E00956" w:rsidP="00E00956">
            <w:pPr>
              <w:pStyle w:val="ListParagraph"/>
              <w:widowControl w:val="0"/>
              <w:numPr>
                <w:ilvl w:val="0"/>
                <w:numId w:val="42"/>
              </w:numPr>
              <w:autoSpaceDE w:val="0"/>
              <w:autoSpaceDN w:val="0"/>
              <w:adjustRightInd w:val="0"/>
              <w:rPr>
                <w:rFonts w:ascii="Calibri Light" w:hAnsi="Calibri Light" w:cs="Calibri"/>
                <w:sz w:val="20"/>
                <w:szCs w:val="20"/>
              </w:rPr>
            </w:pPr>
            <w:r w:rsidRPr="00E00956">
              <w:rPr>
                <w:rFonts w:ascii="Calibri Light" w:hAnsi="Calibri Light" w:cs="Arial"/>
                <w:sz w:val="20"/>
                <w:szCs w:val="20"/>
              </w:rPr>
              <w:t>March 30: Dr. Ross McKinney Jr., chief scientific officer for the Association of American Medical Colleges presents, “Critical Issues in Academic Medical Research”</w:t>
            </w:r>
          </w:p>
          <w:p w14:paraId="70DACFD8" w14:textId="5CA4AD42" w:rsidR="00E00956" w:rsidRPr="00E00956" w:rsidRDefault="00E00956" w:rsidP="00E00956">
            <w:pPr>
              <w:pStyle w:val="ListParagraph"/>
              <w:widowControl w:val="0"/>
              <w:numPr>
                <w:ilvl w:val="0"/>
                <w:numId w:val="42"/>
              </w:numPr>
              <w:autoSpaceDE w:val="0"/>
              <w:autoSpaceDN w:val="0"/>
              <w:adjustRightInd w:val="0"/>
              <w:rPr>
                <w:rFonts w:ascii="Calibri Light" w:hAnsi="Calibri Light" w:cs="Calibri"/>
                <w:sz w:val="20"/>
                <w:szCs w:val="20"/>
              </w:rPr>
            </w:pPr>
            <w:r w:rsidRPr="00E00956">
              <w:rPr>
                <w:rFonts w:ascii="Calibri Light" w:hAnsi="Calibri Light" w:cs="Arial"/>
                <w:sz w:val="20"/>
                <w:szCs w:val="20"/>
              </w:rPr>
              <w:t xml:space="preserve">April 13: Dr. Ricardo </w:t>
            </w:r>
            <w:proofErr w:type="spellStart"/>
            <w:r w:rsidRPr="00E00956">
              <w:rPr>
                <w:rFonts w:ascii="Calibri Light" w:hAnsi="Calibri Light" w:cs="Arial"/>
                <w:sz w:val="20"/>
                <w:szCs w:val="20"/>
              </w:rPr>
              <w:t>Pietrobon</w:t>
            </w:r>
            <w:proofErr w:type="spellEnd"/>
            <w:r w:rsidRPr="00E00956">
              <w:rPr>
                <w:rFonts w:ascii="Calibri Light" w:hAnsi="Calibri Light" w:cs="Arial"/>
                <w:sz w:val="20"/>
                <w:szCs w:val="20"/>
              </w:rPr>
              <w:t xml:space="preserve">, chief executive officer of </w:t>
            </w:r>
            <w:proofErr w:type="spellStart"/>
            <w:r w:rsidRPr="00E00956">
              <w:rPr>
                <w:rFonts w:ascii="Calibri Light" w:hAnsi="Calibri Light" w:cs="Arial"/>
                <w:sz w:val="20"/>
                <w:szCs w:val="20"/>
              </w:rPr>
              <w:t>SporeData</w:t>
            </w:r>
            <w:proofErr w:type="spellEnd"/>
            <w:r w:rsidRPr="00E00956">
              <w:rPr>
                <w:rFonts w:ascii="Calibri Light" w:hAnsi="Calibri Light" w:cs="Arial"/>
                <w:sz w:val="20"/>
                <w:szCs w:val="20"/>
              </w:rPr>
              <w:t>, Inc., presents, “Bringing Together the Four Academic Missions:  Research, Clinical, Education and Administration”</w:t>
            </w:r>
          </w:p>
          <w:p w14:paraId="74F0C381" w14:textId="1564975E" w:rsidR="00085BFB" w:rsidRPr="00E00956" w:rsidRDefault="00E00956" w:rsidP="00E00956">
            <w:pPr>
              <w:rPr>
                <w:rFonts w:ascii="Calibri Light" w:hAnsi="Calibri Light" w:cs="Arial"/>
                <w:sz w:val="20"/>
                <w:szCs w:val="20"/>
                <w:u w:val="single"/>
              </w:rPr>
            </w:pPr>
            <w:r w:rsidRPr="00E00956">
              <w:rPr>
                <w:rFonts w:ascii="Calibri Light" w:hAnsi="Calibri Light" w:cs="Arial"/>
                <w:sz w:val="20"/>
                <w:szCs w:val="20"/>
              </w:rPr>
              <w:t xml:space="preserve">For more information on the Provost’s Lecture Series, visit </w:t>
            </w:r>
            <w:hyperlink r:id="rId22" w:history="1">
              <w:r w:rsidRPr="00E00956">
                <w:rPr>
                  <w:rFonts w:ascii="Calibri Light" w:hAnsi="Calibri Light" w:cs="Arial"/>
                  <w:color w:val="0B4CB4"/>
                  <w:sz w:val="20"/>
                  <w:szCs w:val="20"/>
                  <w:u w:val="single" w:color="0B4CB4"/>
                </w:rPr>
                <w:t>https://www.utmb.edu/provost/Provostlectures/default.asp</w:t>
              </w:r>
            </w:hyperlink>
            <w:r w:rsidRPr="00E00956">
              <w:rPr>
                <w:rFonts w:ascii="Calibri Light" w:hAnsi="Calibri Light" w:cs="Arial"/>
                <w:sz w:val="20"/>
                <w:szCs w:val="20"/>
                <w:u w:val="single"/>
              </w:rPr>
              <w:t>.</w:t>
            </w:r>
          </w:p>
          <w:p w14:paraId="1B22EDD8" w14:textId="77777777" w:rsidR="00085BFB" w:rsidRPr="00085BFB" w:rsidRDefault="00085BFB" w:rsidP="00A83199">
            <w:pPr>
              <w:rPr>
                <w:rFonts w:ascii="Calibri Light" w:hAnsi="Calibri Light" w:cs="Arial"/>
                <w:sz w:val="20"/>
                <w:szCs w:val="20"/>
              </w:rPr>
            </w:pPr>
          </w:p>
          <w:p w14:paraId="39D6483A" w14:textId="2FD3BAA9" w:rsidR="00F21CCC" w:rsidRDefault="00093965" w:rsidP="00A83199">
            <w:pPr>
              <w:rPr>
                <w:rFonts w:ascii="Calibri Light" w:hAnsi="Calibri Light" w:cs="Arial"/>
                <w:sz w:val="20"/>
                <w:szCs w:val="20"/>
              </w:rPr>
            </w:pPr>
            <w:r>
              <w:rPr>
                <w:rFonts w:ascii="Calibri Light" w:hAnsi="Calibri Light" w:cs="Arial"/>
                <w:noProof/>
                <w:sz w:val="20"/>
                <w:szCs w:val="20"/>
              </w:rPr>
              <mc:AlternateContent>
                <mc:Choice Requires="wps">
                  <w:drawing>
                    <wp:anchor distT="0" distB="0" distL="114300" distR="114300" simplePos="0" relativeHeight="251758080" behindDoc="0" locked="0" layoutInCell="1" allowOverlap="1" wp14:anchorId="376F16B8" wp14:editId="43F24C55">
                      <wp:simplePos x="0" y="0"/>
                      <wp:positionH relativeFrom="column">
                        <wp:posOffset>-50800</wp:posOffset>
                      </wp:positionH>
                      <wp:positionV relativeFrom="paragraph">
                        <wp:posOffset>34290</wp:posOffset>
                      </wp:positionV>
                      <wp:extent cx="32004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3200400"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4CA1B71" id="Straight Connector 5" o:spid="_x0000_s1026" style="position:absolute;z-index:251758080;visibility:visible;mso-wrap-style:square;mso-wrap-distance-left:9pt;mso-wrap-distance-top:0;mso-wrap-distance-right:9pt;mso-wrap-distance-bottom:0;mso-position-horizontal:absolute;mso-position-horizontal-relative:text;mso-position-vertical:absolute;mso-position-vertical-relative:text" from="-4pt,2.7pt" to="2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" strokecolor="black [3213]"/>
                  </w:pict>
                </mc:Fallback>
              </mc:AlternateContent>
            </w:r>
          </w:p>
          <w:p w14:paraId="2EE71AD4" w14:textId="489CCA43" w:rsidR="00093965" w:rsidRDefault="00E00956" w:rsidP="00093965">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66272" behindDoc="0" locked="0" layoutInCell="1" allowOverlap="1" wp14:anchorId="283B15E7" wp14:editId="31C92F38">
                  <wp:simplePos x="0" y="0"/>
                  <wp:positionH relativeFrom="column">
                    <wp:posOffset>3175</wp:posOffset>
                  </wp:positionH>
                  <wp:positionV relativeFrom="paragraph">
                    <wp:posOffset>6350</wp:posOffset>
                  </wp:positionV>
                  <wp:extent cx="199390" cy="23241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00E625F4">
              <w:rPr>
                <w:rFonts w:asciiTheme="majorHAnsi" w:hAnsiTheme="majorHAnsi"/>
                <w:b/>
              </w:rPr>
              <w:t xml:space="preserve">       </w:t>
            </w:r>
            <w:r>
              <w:rPr>
                <w:rFonts w:asciiTheme="majorHAnsi" w:hAnsiTheme="majorHAnsi"/>
                <w:b/>
              </w:rPr>
              <w:t>Academies Collaborative Symposium scheduled for May 12</w:t>
            </w:r>
            <w:r w:rsidR="00093965">
              <w:rPr>
                <w:rFonts w:asciiTheme="majorHAnsi" w:hAnsiTheme="majorHAnsi"/>
                <w:b/>
              </w:rPr>
              <w:t>:</w:t>
            </w:r>
            <w:r w:rsidR="00093965">
              <w:rPr>
                <w:rFonts w:ascii="Calibri Light" w:hAnsi="Calibri Light" w:cs="Arial"/>
                <w:bCs/>
                <w:color w:val="000000"/>
                <w:sz w:val="20"/>
                <w:szCs w:val="20"/>
              </w:rPr>
              <w:t xml:space="preserve"> </w:t>
            </w:r>
          </w:p>
          <w:p w14:paraId="6CDB9E50" w14:textId="69B7904D" w:rsidR="00093965" w:rsidRDefault="00E00956" w:rsidP="00093965">
            <w:pPr>
              <w:widowControl w:val="0"/>
              <w:autoSpaceDE w:val="0"/>
              <w:autoSpaceDN w:val="0"/>
              <w:adjustRightInd w:val="0"/>
              <w:rPr>
                <w:rFonts w:ascii="Calibri Light" w:hAnsi="Calibri Light" w:cs="Arial"/>
                <w:sz w:val="20"/>
                <w:szCs w:val="20"/>
              </w:rPr>
            </w:pPr>
            <w:r w:rsidRPr="00E00956">
              <w:rPr>
                <w:rFonts w:ascii="Calibri Light" w:hAnsi="Calibri Light" w:cs="Arial"/>
                <w:sz w:val="20"/>
                <w:szCs w:val="20"/>
              </w:rPr>
              <w:t xml:space="preserve">The Academies Collaborative Symposium, sponsored by Academy of Master Teachers, </w:t>
            </w:r>
            <w:r w:rsidR="00877A5B">
              <w:rPr>
                <w:rFonts w:ascii="Calibri Light" w:hAnsi="Calibri Light" w:cs="Arial"/>
                <w:sz w:val="20"/>
                <w:szCs w:val="20"/>
              </w:rPr>
              <w:t>will be held May 12 from 8 am. t</w:t>
            </w:r>
            <w:r w:rsidRPr="00E00956">
              <w:rPr>
                <w:rFonts w:ascii="Calibri Light" w:hAnsi="Calibri Light" w:cs="Arial"/>
                <w:sz w:val="20"/>
                <w:szCs w:val="20"/>
              </w:rPr>
              <w:t>o 5 p.m. at the Galveston Convention Center. The symposium, "Coaching for Excellence: Developing Superstars in Health Professions," will feature plenary speaker Lawrence '</w:t>
            </w:r>
            <w:proofErr w:type="spellStart"/>
            <w:r w:rsidRPr="00E00956">
              <w:rPr>
                <w:rFonts w:ascii="Calibri Light" w:hAnsi="Calibri Light" w:cs="Arial"/>
                <w:sz w:val="20"/>
                <w:szCs w:val="20"/>
              </w:rPr>
              <w:t>Hy</w:t>
            </w:r>
            <w:proofErr w:type="spellEnd"/>
            <w:r w:rsidRPr="00E00956">
              <w:rPr>
                <w:rFonts w:ascii="Calibri Light" w:hAnsi="Calibri Light" w:cs="Arial"/>
                <w:sz w:val="20"/>
                <w:szCs w:val="20"/>
              </w:rPr>
              <w:t xml:space="preserve">' Doyle, retired professor from the David Geffen School of Medicine at the University of California at Los Angeles. Symposium registration is $125 ($100 if registered by April 14). For more information, visit </w:t>
            </w:r>
            <w:hyperlink r:id="rId23" w:history="1">
              <w:r w:rsidRPr="00E00956">
                <w:rPr>
                  <w:rFonts w:ascii="Calibri Light" w:hAnsi="Calibri Light" w:cs="Arial"/>
                  <w:color w:val="0C2294"/>
                  <w:sz w:val="20"/>
                  <w:szCs w:val="20"/>
                  <w:u w:val="single" w:color="0C2294"/>
                </w:rPr>
                <w:t>https://www.utmb.edu/amt/</w:t>
              </w:r>
            </w:hyperlink>
            <w:r w:rsidRPr="00E00956">
              <w:rPr>
                <w:rFonts w:ascii="Calibri Light" w:hAnsi="Calibri Light" w:cs="Arial"/>
                <w:sz w:val="20"/>
                <w:szCs w:val="20"/>
              </w:rPr>
              <w:t>.</w:t>
            </w:r>
          </w:p>
          <w:p w14:paraId="794EA391" w14:textId="6075EEF2" w:rsidR="00E00956" w:rsidRDefault="00E00956" w:rsidP="00093965">
            <w:pPr>
              <w:widowControl w:val="0"/>
              <w:autoSpaceDE w:val="0"/>
              <w:autoSpaceDN w:val="0"/>
              <w:adjustRightInd w:val="0"/>
              <w:rPr>
                <w:rFonts w:ascii="Calibri Light" w:hAnsi="Calibri Light" w:cs="Arial"/>
                <w:sz w:val="20"/>
                <w:szCs w:val="20"/>
              </w:rPr>
            </w:pPr>
          </w:p>
          <w:p w14:paraId="0660AECD" w14:textId="4944DC5D" w:rsidR="00E00956" w:rsidRDefault="00E00956" w:rsidP="00E00956">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0368" behindDoc="0" locked="0" layoutInCell="1" allowOverlap="1" wp14:anchorId="314F1BDE" wp14:editId="13CD6268">
                  <wp:simplePos x="0" y="0"/>
                  <wp:positionH relativeFrom="column">
                    <wp:posOffset>3175</wp:posOffset>
                  </wp:positionH>
                  <wp:positionV relativeFrom="paragraph">
                    <wp:posOffset>5715</wp:posOffset>
                  </wp:positionV>
                  <wp:extent cx="257175" cy="2514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CMC—Name change for DMS services:</w:t>
            </w:r>
            <w:r>
              <w:rPr>
                <w:rFonts w:ascii="Calibri Light" w:hAnsi="Calibri Light" w:cs="Arial"/>
                <w:bCs/>
                <w:color w:val="000000"/>
                <w:sz w:val="20"/>
                <w:szCs w:val="20"/>
              </w:rPr>
              <w:t xml:space="preserve"> </w:t>
            </w:r>
          </w:p>
          <w:p w14:paraId="405541D9" w14:textId="2A398D72" w:rsidR="00E00956" w:rsidRDefault="00E00956" w:rsidP="00093965">
            <w:pPr>
              <w:widowControl w:val="0"/>
              <w:autoSpaceDE w:val="0"/>
              <w:autoSpaceDN w:val="0"/>
              <w:adjustRightInd w:val="0"/>
              <w:rPr>
                <w:rFonts w:ascii="Calibri Light" w:hAnsi="Calibri Light" w:cs="Arial"/>
                <w:sz w:val="20"/>
                <w:szCs w:val="20"/>
              </w:rPr>
            </w:pPr>
            <w:r w:rsidRPr="00E00956">
              <w:rPr>
                <w:rFonts w:ascii="Calibri Light" w:hAnsi="Calibri Light" w:cs="Arial"/>
                <w:sz w:val="20"/>
                <w:szCs w:val="20"/>
              </w:rPr>
              <w:t>With the expansion of our DMS program comes a change in name. As a result, the DMS name will be replaced by "TELEHEALTH." All our previous services under DMS will continue but will now be named "TELEHEALTH" and could be seen abbreviated using TH and/or TLH in our EHR. This change will include visits</w:t>
            </w:r>
            <w:r w:rsidR="00B76E50">
              <w:rPr>
                <w:rFonts w:ascii="Calibri Light" w:hAnsi="Calibri Light" w:cs="Arial"/>
                <w:sz w:val="20"/>
                <w:szCs w:val="20"/>
              </w:rPr>
              <w:t>, consults, appointments, rooms</w:t>
            </w:r>
            <w:r w:rsidRPr="00E00956">
              <w:rPr>
                <w:rFonts w:ascii="Calibri Light" w:hAnsi="Calibri Light" w:cs="Arial"/>
                <w:sz w:val="20"/>
                <w:szCs w:val="20"/>
              </w:rPr>
              <w:t xml:space="preserve"> and orders in Pearl. The effective date for this transition was March 20.</w:t>
            </w:r>
          </w:p>
          <w:p w14:paraId="2B9A8594" w14:textId="77777777" w:rsidR="00E00956" w:rsidRDefault="00E00956" w:rsidP="00093965">
            <w:pPr>
              <w:widowControl w:val="0"/>
              <w:autoSpaceDE w:val="0"/>
              <w:autoSpaceDN w:val="0"/>
              <w:adjustRightInd w:val="0"/>
              <w:rPr>
                <w:rFonts w:ascii="Calibri Light" w:hAnsi="Calibri Light" w:cs="Arial"/>
                <w:sz w:val="20"/>
                <w:szCs w:val="20"/>
              </w:rPr>
            </w:pPr>
          </w:p>
          <w:p w14:paraId="317171C3" w14:textId="3654E011" w:rsidR="00E00956" w:rsidRDefault="00E00956" w:rsidP="00E00956">
            <w:pPr>
              <w:spacing w:before="120"/>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2416" behindDoc="0" locked="0" layoutInCell="1" allowOverlap="1" wp14:anchorId="19B126DA" wp14:editId="3C2C319E">
                  <wp:simplePos x="0" y="0"/>
                  <wp:positionH relativeFrom="column">
                    <wp:posOffset>3175</wp:posOffset>
                  </wp:positionH>
                  <wp:positionV relativeFrom="paragraph">
                    <wp:posOffset>5715</wp:posOffset>
                  </wp:positionV>
                  <wp:extent cx="257175" cy="25146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CMC—Compliance training due March 31:</w:t>
            </w:r>
            <w:r>
              <w:rPr>
                <w:rFonts w:ascii="Calibri Light" w:hAnsi="Calibri Light" w:cs="Arial"/>
                <w:bCs/>
                <w:color w:val="000000"/>
                <w:sz w:val="20"/>
                <w:szCs w:val="20"/>
              </w:rPr>
              <w:t xml:space="preserve"> </w:t>
            </w:r>
          </w:p>
          <w:p w14:paraId="762DC59C" w14:textId="7CAB7F38" w:rsidR="00E00956" w:rsidRPr="00E00956" w:rsidRDefault="00E00956" w:rsidP="00877A5B">
            <w:pPr>
              <w:widowControl w:val="0"/>
              <w:autoSpaceDE w:val="0"/>
              <w:autoSpaceDN w:val="0"/>
              <w:adjustRightInd w:val="0"/>
              <w:rPr>
                <w:rFonts w:ascii="Calibri Light" w:hAnsi="Calibri Light" w:cs="Arial"/>
                <w:sz w:val="20"/>
                <w:szCs w:val="20"/>
              </w:rPr>
            </w:pPr>
            <w:r w:rsidRPr="00E00956">
              <w:rPr>
                <w:rFonts w:ascii="Calibri Light" w:hAnsi="Calibri Light" w:cs="Arial"/>
                <w:sz w:val="20"/>
                <w:szCs w:val="20"/>
              </w:rPr>
              <w:t xml:space="preserve">Please remember that ALL employees must </w:t>
            </w:r>
            <w:r w:rsidR="00877A5B">
              <w:rPr>
                <w:rFonts w:ascii="Calibri Light" w:hAnsi="Calibri Light" w:cs="Arial"/>
                <w:sz w:val="20"/>
                <w:szCs w:val="20"/>
              </w:rPr>
              <w:t>complete</w:t>
            </w:r>
            <w:r w:rsidRPr="00E00956">
              <w:rPr>
                <w:rFonts w:ascii="Calibri Light" w:hAnsi="Calibri Light" w:cs="Arial"/>
                <w:sz w:val="20"/>
                <w:szCs w:val="20"/>
              </w:rPr>
              <w:t xml:space="preserve"> their annual compliance training by March 31.</w:t>
            </w:r>
          </w:p>
        </w:tc>
        <w:tc>
          <w:tcPr>
            <w:tcW w:w="5940" w:type="dxa"/>
            <w:gridSpan w:val="2"/>
            <w:tcBorders>
              <w:left w:val="single" w:sz="4" w:space="0" w:color="auto"/>
              <w:right w:val="single" w:sz="8" w:space="0" w:color="auto"/>
            </w:tcBorders>
            <w:shd w:val="clear" w:color="auto" w:fill="FFFFFF" w:themeFill="background1"/>
          </w:tcPr>
          <w:p w14:paraId="5502F146" w14:textId="77777777" w:rsidR="00B57173" w:rsidRDefault="00B57173" w:rsidP="00D12C2F">
            <w:pPr>
              <w:rPr>
                <w:rFonts w:ascii="Calibri Light" w:hAnsi="Calibri Light" w:cs="Arial"/>
                <w:sz w:val="20"/>
                <w:szCs w:val="20"/>
              </w:rPr>
            </w:pPr>
          </w:p>
          <w:p w14:paraId="18380013" w14:textId="0DFF1E6C" w:rsidR="00B57173" w:rsidRPr="00E00956" w:rsidRDefault="00E00956" w:rsidP="00742B27">
            <w:pPr>
              <w:spacing w:before="120"/>
              <w:rPr>
                <w:rFonts w:ascii="Calibri Light" w:hAnsi="Calibri Light" w:cs="Arial"/>
                <w:bCs/>
                <w:color w:val="000000"/>
                <w:sz w:val="20"/>
                <w:szCs w:val="20"/>
              </w:rPr>
            </w:pPr>
            <w:r>
              <w:rPr>
                <w:rFonts w:asciiTheme="majorHAnsi" w:hAnsiTheme="majorHAnsi"/>
                <w:b/>
              </w:rPr>
              <w:t>Notes</w:t>
            </w:r>
            <w:r w:rsidR="00E625F4">
              <w:rPr>
                <w:rFonts w:asciiTheme="majorHAnsi" w:hAnsiTheme="majorHAnsi"/>
                <w:b/>
              </w:rPr>
              <w:t>:</w:t>
            </w:r>
            <w:r w:rsidR="00E625F4">
              <w:rPr>
                <w:rFonts w:ascii="Calibri Light" w:hAnsi="Calibri Light" w:cs="Arial"/>
                <w:bCs/>
                <w:color w:val="000000"/>
                <w:sz w:val="20"/>
                <w:szCs w:val="20"/>
              </w:rPr>
              <w:t xml:space="preserve"> </w:t>
            </w:r>
          </w:p>
        </w:tc>
      </w:tr>
      <w:tr w:rsidR="00824F3C" w14:paraId="09FE0D10" w14:textId="77777777" w:rsidTr="00930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3"/>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07C08166" w:rsidR="008B7918" w:rsidRPr="000B666C" w:rsidRDefault="000B666C" w:rsidP="000B666C">
            <w:pPr>
              <w:rPr>
                <w:rFonts w:ascii="Calibri Light" w:hAnsi="Calibri Light"/>
                <w:sz w:val="20"/>
                <w:szCs w:val="20"/>
              </w:rPr>
            </w:pPr>
            <w:r w:rsidRPr="000B666C">
              <w:rPr>
                <w:rFonts w:ascii="Calibri Light" w:hAnsi="Calibri Light" w:cs="Arial"/>
                <w:sz w:val="20"/>
                <w:szCs w:val="20"/>
              </w:rPr>
              <w:t>On March 17</w:t>
            </w:r>
            <w:r>
              <w:rPr>
                <w:rFonts w:ascii="Calibri Light" w:hAnsi="Calibri Light" w:cs="Arial"/>
                <w:sz w:val="20"/>
                <w:szCs w:val="20"/>
              </w:rPr>
              <w:t>th</w:t>
            </w:r>
            <w:r w:rsidRPr="000B666C">
              <w:rPr>
                <w:rFonts w:ascii="Calibri Light" w:hAnsi="Calibri Light" w:cs="Arial"/>
                <w:sz w:val="20"/>
                <w:szCs w:val="20"/>
              </w:rPr>
              <w:t>, 216 UTMB School of Medicine students successfully</w:t>
            </w:r>
            <w:r w:rsidR="008C17A5">
              <w:rPr>
                <w:rFonts w:ascii="Calibri Light" w:hAnsi="Calibri Light" w:cs="Arial"/>
                <w:sz w:val="20"/>
                <w:szCs w:val="20"/>
              </w:rPr>
              <w:t xml:space="preserve"> matched for residency training:</w:t>
            </w:r>
            <w:r w:rsidRPr="000B666C">
              <w:rPr>
                <w:rFonts w:ascii="Calibri Light" w:hAnsi="Calibri Light" w:cs="Arial"/>
                <w:sz w:val="20"/>
                <w:szCs w:val="20"/>
              </w:rPr>
              <w:t xml:space="preserve"> 53% matched in Texas; 18% at UTMB; 32% in UT System; and 45% in primary care. Match Day, the day fourth-year medical students across America learn where they will do their residency training, occurs every year on the third Friday in March and is coordinated by the National Resident Matching Program. This year at UTMB, Match Day participants hail</w:t>
            </w:r>
            <w:r>
              <w:rPr>
                <w:rFonts w:ascii="Calibri Light" w:hAnsi="Calibri Light" w:cs="Arial"/>
                <w:sz w:val="20"/>
                <w:szCs w:val="20"/>
              </w:rPr>
              <w:t>ed</w:t>
            </w:r>
            <w:r w:rsidRPr="000B666C">
              <w:rPr>
                <w:rFonts w:ascii="Calibri Light" w:hAnsi="Calibri Light" w:cs="Arial"/>
                <w:sz w:val="20"/>
                <w:szCs w:val="20"/>
              </w:rPr>
              <w:t xml:space="preserve"> from seven different countries, including the U.S., </w:t>
            </w:r>
            <w:r>
              <w:rPr>
                <w:rFonts w:ascii="Calibri Light" w:hAnsi="Calibri Light" w:cs="Arial"/>
                <w:sz w:val="20"/>
                <w:szCs w:val="20"/>
              </w:rPr>
              <w:t>Uganda, Taiwan, Mexico, Bosnia</w:t>
            </w:r>
            <w:r w:rsidRPr="000B666C">
              <w:rPr>
                <w:rFonts w:ascii="Calibri Light" w:hAnsi="Calibri Light" w:cs="Arial"/>
                <w:sz w:val="20"/>
                <w:szCs w:val="20"/>
              </w:rPr>
              <w:t>, India and Kenya. Kudos to the students and to the faculty and staff who’ve prepared them so well for this next stage of their careers.</w:t>
            </w:r>
          </w:p>
        </w:tc>
      </w:tr>
    </w:tbl>
    <w:p w14:paraId="7247DB5A" w14:textId="016D1C1E"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4976D" w14:textId="77777777" w:rsidR="00202D78" w:rsidRDefault="00202D78" w:rsidP="00874B86">
      <w:r>
        <w:separator/>
      </w:r>
    </w:p>
  </w:endnote>
  <w:endnote w:type="continuationSeparator" w:id="0">
    <w:p w14:paraId="445E6CFC" w14:textId="77777777" w:rsidR="00202D78" w:rsidRDefault="00202D78"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36E7B" w14:textId="77777777" w:rsidR="00202D78" w:rsidRDefault="00202D78" w:rsidP="00874B86">
      <w:r>
        <w:separator/>
      </w:r>
    </w:p>
  </w:footnote>
  <w:footnote w:type="continuationSeparator" w:id="0">
    <w:p w14:paraId="473C4C1C" w14:textId="77777777" w:rsidR="00202D78" w:rsidRDefault="00202D78"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94E67" w14:textId="77777777" w:rsidR="00C46906" w:rsidRDefault="00F071EE">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7F0EF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2E006245"/>
    <w:multiLevelType w:val="hybridMultilevel"/>
    <w:tmpl w:val="8D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0">
    <w:nsid w:val="34973A55"/>
    <w:multiLevelType w:val="hybridMultilevel"/>
    <w:tmpl w:val="13D8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D55CEC"/>
    <w:multiLevelType w:val="hybridMultilevel"/>
    <w:tmpl w:val="17A4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3A6780"/>
    <w:multiLevelType w:val="hybridMultilevel"/>
    <w:tmpl w:val="E10C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4B0262EE"/>
    <w:multiLevelType w:val="hybridMultilevel"/>
    <w:tmpl w:val="187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32">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1534DE"/>
    <w:multiLevelType w:val="multilevel"/>
    <w:tmpl w:val="B80C49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36">
    <w:nsid w:val="6C9E3906"/>
    <w:multiLevelType w:val="hybridMultilevel"/>
    <w:tmpl w:val="9BF0E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9">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40">
    <w:nsid w:val="7C2B4B03"/>
    <w:multiLevelType w:val="hybridMultilevel"/>
    <w:tmpl w:val="EFF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38"/>
  </w:num>
  <w:num w:numId="5">
    <w:abstractNumId w:val="41"/>
  </w:num>
  <w:num w:numId="6">
    <w:abstractNumId w:val="9"/>
  </w:num>
  <w:num w:numId="7">
    <w:abstractNumId w:val="24"/>
  </w:num>
  <w:num w:numId="8">
    <w:abstractNumId w:val="5"/>
  </w:num>
  <w:num w:numId="9">
    <w:abstractNumId w:val="35"/>
  </w:num>
  <w:num w:numId="10">
    <w:abstractNumId w:val="19"/>
  </w:num>
  <w:num w:numId="11">
    <w:abstractNumId w:val="15"/>
  </w:num>
  <w:num w:numId="12">
    <w:abstractNumId w:val="37"/>
  </w:num>
  <w:num w:numId="13">
    <w:abstractNumId w:val="11"/>
  </w:num>
  <w:num w:numId="14">
    <w:abstractNumId w:val="12"/>
  </w:num>
  <w:num w:numId="15">
    <w:abstractNumId w:val="10"/>
  </w:num>
  <w:num w:numId="16">
    <w:abstractNumId w:val="27"/>
  </w:num>
  <w:num w:numId="17">
    <w:abstractNumId w:val="39"/>
  </w:num>
  <w:num w:numId="18">
    <w:abstractNumId w:val="17"/>
  </w:num>
  <w:num w:numId="19">
    <w:abstractNumId w:val="31"/>
  </w:num>
  <w:num w:numId="20">
    <w:abstractNumId w:val="3"/>
  </w:num>
  <w:num w:numId="21">
    <w:abstractNumId w:val="7"/>
  </w:num>
  <w:num w:numId="22">
    <w:abstractNumId w:val="2"/>
  </w:num>
  <w:num w:numId="23">
    <w:abstractNumId w:val="16"/>
  </w:num>
  <w:num w:numId="24">
    <w:abstractNumId w:val="26"/>
  </w:num>
  <w:num w:numId="25">
    <w:abstractNumId w:val="4"/>
  </w:num>
  <w:num w:numId="26">
    <w:abstractNumId w:val="0"/>
  </w:num>
  <w:num w:numId="27">
    <w:abstractNumId w:val="25"/>
  </w:num>
  <w:num w:numId="28">
    <w:abstractNumId w:val="33"/>
  </w:num>
  <w:num w:numId="29">
    <w:abstractNumId w:val="14"/>
  </w:num>
  <w:num w:numId="30">
    <w:abstractNumId w:val="32"/>
  </w:num>
  <w:num w:numId="31">
    <w:abstractNumId w:val="8"/>
  </w:num>
  <w:num w:numId="32">
    <w:abstractNumId w:val="36"/>
  </w:num>
  <w:num w:numId="33">
    <w:abstractNumId w:val="29"/>
  </w:num>
  <w:num w:numId="34">
    <w:abstractNumId w:val="30"/>
  </w:num>
  <w:num w:numId="35">
    <w:abstractNumId w:val="23"/>
  </w:num>
  <w:num w:numId="36">
    <w:abstractNumId w:val="40"/>
  </w:num>
  <w:num w:numId="37">
    <w:abstractNumId w:val="28"/>
  </w:num>
  <w:num w:numId="38">
    <w:abstractNumId w:val="21"/>
  </w:num>
  <w:num w:numId="39">
    <w:abstractNumId w:val="22"/>
  </w:num>
  <w:num w:numId="40">
    <w:abstractNumId w:val="18"/>
  </w:num>
  <w:num w:numId="41">
    <w:abstractNumId w:val="34"/>
  </w:num>
  <w:num w:numId="4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5BFB"/>
    <w:rsid w:val="00087000"/>
    <w:rsid w:val="00093965"/>
    <w:rsid w:val="000966FD"/>
    <w:rsid w:val="000A26D9"/>
    <w:rsid w:val="000A297A"/>
    <w:rsid w:val="000B2BB1"/>
    <w:rsid w:val="000B381B"/>
    <w:rsid w:val="000B6351"/>
    <w:rsid w:val="000B666C"/>
    <w:rsid w:val="000B7007"/>
    <w:rsid w:val="000B73A7"/>
    <w:rsid w:val="000C69D6"/>
    <w:rsid w:val="000D665C"/>
    <w:rsid w:val="000E2A13"/>
    <w:rsid w:val="000E4374"/>
    <w:rsid w:val="000E5188"/>
    <w:rsid w:val="000E69B8"/>
    <w:rsid w:val="000F03B2"/>
    <w:rsid w:val="000F2189"/>
    <w:rsid w:val="000F5506"/>
    <w:rsid w:val="000F5AD3"/>
    <w:rsid w:val="0010152B"/>
    <w:rsid w:val="00112068"/>
    <w:rsid w:val="0011321F"/>
    <w:rsid w:val="00117586"/>
    <w:rsid w:val="001276F3"/>
    <w:rsid w:val="0016087C"/>
    <w:rsid w:val="00161A12"/>
    <w:rsid w:val="001767B8"/>
    <w:rsid w:val="001838A0"/>
    <w:rsid w:val="00183D7B"/>
    <w:rsid w:val="001A2490"/>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E05A2"/>
    <w:rsid w:val="002F5710"/>
    <w:rsid w:val="003136F1"/>
    <w:rsid w:val="00321AF8"/>
    <w:rsid w:val="003224F1"/>
    <w:rsid w:val="00324F34"/>
    <w:rsid w:val="00332E95"/>
    <w:rsid w:val="003352C1"/>
    <w:rsid w:val="00353BB0"/>
    <w:rsid w:val="0036546F"/>
    <w:rsid w:val="00366EDC"/>
    <w:rsid w:val="00381C8B"/>
    <w:rsid w:val="003960FE"/>
    <w:rsid w:val="003A164D"/>
    <w:rsid w:val="003A20EF"/>
    <w:rsid w:val="003A3D5E"/>
    <w:rsid w:val="003A4577"/>
    <w:rsid w:val="003C139A"/>
    <w:rsid w:val="003C153E"/>
    <w:rsid w:val="003C7C60"/>
    <w:rsid w:val="003D0B4E"/>
    <w:rsid w:val="003D338D"/>
    <w:rsid w:val="003D7706"/>
    <w:rsid w:val="003E061E"/>
    <w:rsid w:val="003F0266"/>
    <w:rsid w:val="003F3914"/>
    <w:rsid w:val="00415311"/>
    <w:rsid w:val="00427614"/>
    <w:rsid w:val="0042789B"/>
    <w:rsid w:val="004344E8"/>
    <w:rsid w:val="004442B2"/>
    <w:rsid w:val="00452691"/>
    <w:rsid w:val="0046357C"/>
    <w:rsid w:val="00463F9C"/>
    <w:rsid w:val="00466810"/>
    <w:rsid w:val="0047101D"/>
    <w:rsid w:val="00496356"/>
    <w:rsid w:val="004A2F43"/>
    <w:rsid w:val="004A48A1"/>
    <w:rsid w:val="004A6B9E"/>
    <w:rsid w:val="004C1619"/>
    <w:rsid w:val="004C3BE1"/>
    <w:rsid w:val="004C4313"/>
    <w:rsid w:val="004F74F1"/>
    <w:rsid w:val="00502D6C"/>
    <w:rsid w:val="0052069E"/>
    <w:rsid w:val="00524DCF"/>
    <w:rsid w:val="0052538F"/>
    <w:rsid w:val="00532D16"/>
    <w:rsid w:val="00536B2A"/>
    <w:rsid w:val="00543D38"/>
    <w:rsid w:val="00544157"/>
    <w:rsid w:val="0055137B"/>
    <w:rsid w:val="005529B6"/>
    <w:rsid w:val="00554E79"/>
    <w:rsid w:val="005600FC"/>
    <w:rsid w:val="005847FF"/>
    <w:rsid w:val="00587911"/>
    <w:rsid w:val="005962F1"/>
    <w:rsid w:val="00596875"/>
    <w:rsid w:val="0059768F"/>
    <w:rsid w:val="005B1203"/>
    <w:rsid w:val="005B5CE0"/>
    <w:rsid w:val="005C0421"/>
    <w:rsid w:val="005C3769"/>
    <w:rsid w:val="005C40E5"/>
    <w:rsid w:val="005C542D"/>
    <w:rsid w:val="005C6EEC"/>
    <w:rsid w:val="005D134B"/>
    <w:rsid w:val="005D163A"/>
    <w:rsid w:val="005D238F"/>
    <w:rsid w:val="005D27C3"/>
    <w:rsid w:val="005E1601"/>
    <w:rsid w:val="005E5DD1"/>
    <w:rsid w:val="005E7BE5"/>
    <w:rsid w:val="005F6B08"/>
    <w:rsid w:val="005F6DE6"/>
    <w:rsid w:val="0060605B"/>
    <w:rsid w:val="0060696E"/>
    <w:rsid w:val="00607FE9"/>
    <w:rsid w:val="00610861"/>
    <w:rsid w:val="00613206"/>
    <w:rsid w:val="00615E49"/>
    <w:rsid w:val="006221D7"/>
    <w:rsid w:val="0064541C"/>
    <w:rsid w:val="00652FB7"/>
    <w:rsid w:val="00655499"/>
    <w:rsid w:val="00662FE8"/>
    <w:rsid w:val="006804EC"/>
    <w:rsid w:val="00680E61"/>
    <w:rsid w:val="00682DCE"/>
    <w:rsid w:val="00694829"/>
    <w:rsid w:val="0069634D"/>
    <w:rsid w:val="006A7BC7"/>
    <w:rsid w:val="006B1031"/>
    <w:rsid w:val="006B68AF"/>
    <w:rsid w:val="006F5026"/>
    <w:rsid w:val="00701024"/>
    <w:rsid w:val="007021E5"/>
    <w:rsid w:val="0071465A"/>
    <w:rsid w:val="007150CA"/>
    <w:rsid w:val="00721CF2"/>
    <w:rsid w:val="00722C34"/>
    <w:rsid w:val="007238D7"/>
    <w:rsid w:val="007252A6"/>
    <w:rsid w:val="00727536"/>
    <w:rsid w:val="00727C45"/>
    <w:rsid w:val="00732060"/>
    <w:rsid w:val="00737032"/>
    <w:rsid w:val="0073723F"/>
    <w:rsid w:val="00742B27"/>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7F5801"/>
    <w:rsid w:val="007F788A"/>
    <w:rsid w:val="00803F67"/>
    <w:rsid w:val="00816D2E"/>
    <w:rsid w:val="00817D05"/>
    <w:rsid w:val="0082346E"/>
    <w:rsid w:val="00824F3C"/>
    <w:rsid w:val="00825D37"/>
    <w:rsid w:val="00831B07"/>
    <w:rsid w:val="008325B7"/>
    <w:rsid w:val="00833D36"/>
    <w:rsid w:val="00845B26"/>
    <w:rsid w:val="00850C4A"/>
    <w:rsid w:val="008531B5"/>
    <w:rsid w:val="008719B8"/>
    <w:rsid w:val="0087261D"/>
    <w:rsid w:val="00873A0F"/>
    <w:rsid w:val="00874B86"/>
    <w:rsid w:val="00877A5B"/>
    <w:rsid w:val="00884A23"/>
    <w:rsid w:val="00892C65"/>
    <w:rsid w:val="00897939"/>
    <w:rsid w:val="008A23CB"/>
    <w:rsid w:val="008B1118"/>
    <w:rsid w:val="008B1EE6"/>
    <w:rsid w:val="008B6179"/>
    <w:rsid w:val="008B6234"/>
    <w:rsid w:val="008B7918"/>
    <w:rsid w:val="008C17A5"/>
    <w:rsid w:val="008E05F6"/>
    <w:rsid w:val="008E3153"/>
    <w:rsid w:val="008E3B0C"/>
    <w:rsid w:val="008E4099"/>
    <w:rsid w:val="008E7149"/>
    <w:rsid w:val="008F25A1"/>
    <w:rsid w:val="008F3550"/>
    <w:rsid w:val="008F42B6"/>
    <w:rsid w:val="008F7AD8"/>
    <w:rsid w:val="00903C66"/>
    <w:rsid w:val="00912BED"/>
    <w:rsid w:val="00916AE9"/>
    <w:rsid w:val="009217EC"/>
    <w:rsid w:val="00922625"/>
    <w:rsid w:val="0092265C"/>
    <w:rsid w:val="0092350C"/>
    <w:rsid w:val="009271A3"/>
    <w:rsid w:val="00930A16"/>
    <w:rsid w:val="00931124"/>
    <w:rsid w:val="00936B3A"/>
    <w:rsid w:val="00956B0E"/>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1548"/>
    <w:rsid w:val="009E5FAD"/>
    <w:rsid w:val="009F504E"/>
    <w:rsid w:val="009F6435"/>
    <w:rsid w:val="009F7C23"/>
    <w:rsid w:val="00A109FA"/>
    <w:rsid w:val="00A1295B"/>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B5B90"/>
    <w:rsid w:val="00AB6E66"/>
    <w:rsid w:val="00AC6DF5"/>
    <w:rsid w:val="00AD0ECC"/>
    <w:rsid w:val="00AF5DE4"/>
    <w:rsid w:val="00AF61B3"/>
    <w:rsid w:val="00B03D08"/>
    <w:rsid w:val="00B14985"/>
    <w:rsid w:val="00B21C31"/>
    <w:rsid w:val="00B25A59"/>
    <w:rsid w:val="00B26D15"/>
    <w:rsid w:val="00B32644"/>
    <w:rsid w:val="00B4271F"/>
    <w:rsid w:val="00B42916"/>
    <w:rsid w:val="00B45886"/>
    <w:rsid w:val="00B45EDC"/>
    <w:rsid w:val="00B472C9"/>
    <w:rsid w:val="00B5094E"/>
    <w:rsid w:val="00B568B4"/>
    <w:rsid w:val="00B57173"/>
    <w:rsid w:val="00B7091D"/>
    <w:rsid w:val="00B70F09"/>
    <w:rsid w:val="00B756E4"/>
    <w:rsid w:val="00B765E4"/>
    <w:rsid w:val="00B76E50"/>
    <w:rsid w:val="00B8641A"/>
    <w:rsid w:val="00B876FB"/>
    <w:rsid w:val="00B92A82"/>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D1B15"/>
    <w:rsid w:val="00CD37C6"/>
    <w:rsid w:val="00CD7D72"/>
    <w:rsid w:val="00CE4BF1"/>
    <w:rsid w:val="00D12C2F"/>
    <w:rsid w:val="00D22049"/>
    <w:rsid w:val="00D24421"/>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DF0D21"/>
    <w:rsid w:val="00DF616F"/>
    <w:rsid w:val="00E0041B"/>
    <w:rsid w:val="00E00956"/>
    <w:rsid w:val="00E02826"/>
    <w:rsid w:val="00E03985"/>
    <w:rsid w:val="00E11899"/>
    <w:rsid w:val="00E17888"/>
    <w:rsid w:val="00E30C47"/>
    <w:rsid w:val="00E35816"/>
    <w:rsid w:val="00E43487"/>
    <w:rsid w:val="00E625F4"/>
    <w:rsid w:val="00E76215"/>
    <w:rsid w:val="00E840C8"/>
    <w:rsid w:val="00E87236"/>
    <w:rsid w:val="00E87D19"/>
    <w:rsid w:val="00EA0165"/>
    <w:rsid w:val="00ED5C1C"/>
    <w:rsid w:val="00ED6E29"/>
    <w:rsid w:val="00EE0C3F"/>
    <w:rsid w:val="00EE3938"/>
    <w:rsid w:val="00EE4C13"/>
    <w:rsid w:val="00EF556C"/>
    <w:rsid w:val="00F071EE"/>
    <w:rsid w:val="00F106B3"/>
    <w:rsid w:val="00F11ACA"/>
    <w:rsid w:val="00F13FE9"/>
    <w:rsid w:val="00F21CCC"/>
    <w:rsid w:val="00F446B2"/>
    <w:rsid w:val="00F46FF8"/>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977417745">
      <w:bodyDiv w:val="1"/>
      <w:marLeft w:val="0"/>
      <w:marRight w:val="0"/>
      <w:marTop w:val="0"/>
      <w:marBottom w:val="0"/>
      <w:divBdr>
        <w:top w:val="none" w:sz="0" w:space="0" w:color="auto"/>
        <w:left w:val="none" w:sz="0" w:space="0" w:color="auto"/>
        <w:bottom w:val="none" w:sz="0" w:space="0" w:color="auto"/>
        <w:right w:val="none" w:sz="0" w:space="0" w:color="auto"/>
      </w:divBdr>
    </w:div>
    <w:div w:id="984158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s://utmb.us/2k" TargetMode="External"/><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hyperlink" Target="mailto:clarvieg@utmb.edu" TargetMode="External"/><Relationship Id="rId17" Type="http://schemas.openxmlformats.org/officeDocument/2006/relationships/hyperlink" Target="https://www.utmb.edu/mondays-in-marc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tmb.edu/mondays-in-march"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livane@utmb.ed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hr.utmb.edu/tod/leone/" TargetMode="External"/><Relationship Id="rId23" Type="http://schemas.openxmlformats.org/officeDocument/2006/relationships/hyperlink" Target="https://www.utmb.edu/amt/" TargetMode="External"/><Relationship Id="rId10" Type="http://schemas.openxmlformats.org/officeDocument/2006/relationships/image" Target="media/image8.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s://ispace.utmb.edu/xythoswfs/webview/_xy-15905290_1" TargetMode="External"/><Relationship Id="rId22" Type="http://schemas.openxmlformats.org/officeDocument/2006/relationships/hyperlink" Target="https://www.utmb.edu/provost/Provostlectures/default.asp"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8349C-B3AE-4D78-BE3A-375DB670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2</cp:revision>
  <cp:lastPrinted>2017-01-19T17:05:00Z</cp:lastPrinted>
  <dcterms:created xsi:type="dcterms:W3CDTF">2017-03-28T19:33:00Z</dcterms:created>
  <dcterms:modified xsi:type="dcterms:W3CDTF">2017-03-28T19:33:00Z</dcterms:modified>
</cp:coreProperties>
</file>